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42164" w14:textId="77777777" w:rsidR="00647F7F" w:rsidRPr="00647F7F" w:rsidRDefault="00647F7F" w:rsidP="00647F7F">
      <w:pPr>
        <w:shd w:val="clear" w:color="auto" w:fill="FAFAFA"/>
        <w:spacing w:after="0" w:line="240" w:lineRule="auto"/>
        <w:outlineLvl w:val="0"/>
        <w:rPr>
          <w:rFonts w:ascii="inherit" w:eastAsia="Times New Roman" w:hAnsi="inherit" w:cs="Arial"/>
          <w:b/>
          <w:bCs/>
          <w:color w:val="000000"/>
          <w:kern w:val="36"/>
          <w:sz w:val="36"/>
          <w:szCs w:val="36"/>
        </w:rPr>
      </w:pPr>
      <w:r w:rsidRPr="00647F7F">
        <w:rPr>
          <w:rFonts w:ascii="inherit" w:eastAsia="Times New Roman" w:hAnsi="inherit" w:cs="Arial"/>
          <w:b/>
          <w:bCs/>
          <w:color w:val="000000"/>
          <w:kern w:val="36"/>
          <w:sz w:val="36"/>
          <w:szCs w:val="36"/>
          <w:bdr w:val="none" w:sz="0" w:space="0" w:color="auto" w:frame="1"/>
        </w:rPr>
        <w:t>Rubric Detail</w:t>
      </w:r>
    </w:p>
    <w:p w14:paraId="6DE1FB40" w14:textId="77777777" w:rsidR="00647F7F" w:rsidRPr="00647F7F" w:rsidRDefault="00647F7F" w:rsidP="00647F7F">
      <w:pPr>
        <w:shd w:val="clear" w:color="auto" w:fill="FAFAFA"/>
        <w:spacing w:after="0" w:line="240" w:lineRule="auto"/>
        <w:rPr>
          <w:rFonts w:ascii="Arial" w:eastAsia="Times New Roman" w:hAnsi="Arial" w:cs="Arial"/>
          <w:color w:val="000000"/>
          <w:sz w:val="24"/>
          <w:szCs w:val="24"/>
        </w:rPr>
      </w:pPr>
      <w:r w:rsidRPr="00647F7F">
        <w:rPr>
          <w:rFonts w:ascii="Arial" w:eastAsia="Times New Roman" w:hAnsi="Arial" w:cs="Arial"/>
          <w:color w:val="000000"/>
          <w:sz w:val="24"/>
          <w:szCs w:val="24"/>
        </w:rPr>
        <w:t> </w:t>
      </w:r>
    </w:p>
    <w:p w14:paraId="1170C542" w14:textId="77777777" w:rsidR="00647F7F" w:rsidRPr="00647F7F" w:rsidRDefault="00647F7F" w:rsidP="00647F7F">
      <w:pPr>
        <w:shd w:val="clear" w:color="auto" w:fill="FAFAFA"/>
        <w:spacing w:after="0" w:line="240" w:lineRule="auto"/>
        <w:ind w:left="-90"/>
        <w:rPr>
          <w:rFonts w:ascii="Arial" w:eastAsia="Times New Roman" w:hAnsi="Arial" w:cs="Arial"/>
          <w:i/>
          <w:iCs/>
          <w:color w:val="333333"/>
          <w:sz w:val="24"/>
          <w:szCs w:val="24"/>
        </w:rPr>
      </w:pPr>
      <w:r w:rsidRPr="00647F7F">
        <w:rPr>
          <w:rFonts w:ascii="Arial" w:eastAsia="Times New Roman" w:hAnsi="Arial" w:cs="Arial"/>
          <w:i/>
          <w:iCs/>
          <w:color w:val="333333"/>
          <w:sz w:val="24"/>
          <w:szCs w:val="24"/>
        </w:rPr>
        <w:t>Select </w:t>
      </w:r>
      <w:r w:rsidRPr="00647F7F">
        <w:rPr>
          <w:rFonts w:ascii="inherit" w:eastAsia="Times New Roman" w:hAnsi="inherit" w:cs="Arial"/>
          <w:b/>
          <w:bCs/>
          <w:i/>
          <w:iCs/>
          <w:color w:val="333333"/>
          <w:sz w:val="24"/>
          <w:szCs w:val="24"/>
          <w:bdr w:val="none" w:sz="0" w:space="0" w:color="auto" w:frame="1"/>
        </w:rPr>
        <w:t>Grid View</w:t>
      </w:r>
      <w:r w:rsidRPr="00647F7F">
        <w:rPr>
          <w:rFonts w:ascii="Arial" w:eastAsia="Times New Roman" w:hAnsi="Arial" w:cs="Arial"/>
          <w:i/>
          <w:iCs/>
          <w:color w:val="333333"/>
          <w:sz w:val="24"/>
          <w:szCs w:val="24"/>
        </w:rPr>
        <w:t> or </w:t>
      </w:r>
      <w:r w:rsidRPr="00647F7F">
        <w:rPr>
          <w:rFonts w:ascii="inherit" w:eastAsia="Times New Roman" w:hAnsi="inherit" w:cs="Arial"/>
          <w:b/>
          <w:bCs/>
          <w:i/>
          <w:iCs/>
          <w:color w:val="333333"/>
          <w:sz w:val="24"/>
          <w:szCs w:val="24"/>
          <w:bdr w:val="none" w:sz="0" w:space="0" w:color="auto" w:frame="1"/>
        </w:rPr>
        <w:t>List View</w:t>
      </w:r>
      <w:r w:rsidRPr="00647F7F">
        <w:rPr>
          <w:rFonts w:ascii="Arial" w:eastAsia="Times New Roman" w:hAnsi="Arial" w:cs="Arial"/>
          <w:i/>
          <w:iCs/>
          <w:color w:val="333333"/>
          <w:sz w:val="24"/>
          <w:szCs w:val="24"/>
        </w:rPr>
        <w:t> to change the rubric's layout.</w:t>
      </w:r>
    </w:p>
    <w:p w14:paraId="2E4C23F5" w14:textId="691E869E" w:rsidR="00647F7F" w:rsidRPr="00647F7F" w:rsidRDefault="00647F7F" w:rsidP="00647F7F">
      <w:pPr>
        <w:shd w:val="clear" w:color="auto" w:fill="FAFAFA"/>
        <w:spacing w:after="60" w:line="240" w:lineRule="auto"/>
        <w:ind w:left="60" w:right="-60"/>
        <w:outlineLvl w:val="2"/>
        <w:rPr>
          <w:rFonts w:ascii="inherit" w:eastAsia="Times New Roman" w:hAnsi="inherit" w:cs="Arial"/>
          <w:color w:val="666666"/>
          <w:sz w:val="26"/>
          <w:szCs w:val="26"/>
        </w:rPr>
      </w:pPr>
      <w:r w:rsidRPr="00647F7F">
        <w:rPr>
          <w:rFonts w:ascii="inherit" w:eastAsia="Times New Roman" w:hAnsi="inherit" w:cs="Arial"/>
          <w:color w:val="666666"/>
          <w:sz w:val="26"/>
          <w:szCs w:val="26"/>
        </w:rPr>
        <w:t>Name: </w:t>
      </w:r>
      <w:r w:rsidRPr="00647F7F">
        <w:rPr>
          <w:rFonts w:ascii="inherit" w:eastAsia="Times New Roman" w:hAnsi="inherit" w:cs="Arial"/>
          <w:b/>
          <w:bCs/>
          <w:color w:val="000000"/>
          <w:sz w:val="26"/>
          <w:szCs w:val="26"/>
          <w:bdr w:val="none" w:sz="0" w:space="0" w:color="auto" w:frame="1"/>
        </w:rPr>
        <w:t>NURS_6050_Module01_Week0</w:t>
      </w:r>
      <w:r>
        <w:rPr>
          <w:rFonts w:ascii="inherit" w:eastAsia="Times New Roman" w:hAnsi="inherit" w:cs="Arial"/>
          <w:b/>
          <w:bCs/>
          <w:color w:val="000000"/>
          <w:sz w:val="26"/>
          <w:szCs w:val="26"/>
          <w:bdr w:val="none" w:sz="0" w:space="0" w:color="auto" w:frame="1"/>
        </w:rPr>
        <w:t>1</w:t>
      </w:r>
      <w:r w:rsidRPr="00647F7F">
        <w:rPr>
          <w:rFonts w:ascii="inherit" w:eastAsia="Times New Roman" w:hAnsi="inherit" w:cs="Arial"/>
          <w:b/>
          <w:bCs/>
          <w:color w:val="000000"/>
          <w:sz w:val="26"/>
          <w:szCs w:val="26"/>
          <w:bdr w:val="none" w:sz="0" w:space="0" w:color="auto" w:frame="1"/>
        </w:rPr>
        <w:t>_Assignment_Rubric</w:t>
      </w:r>
    </w:p>
    <w:p w14:paraId="3A0C4393" w14:textId="3D28070D" w:rsidR="00647F7F" w:rsidRPr="00647F7F" w:rsidRDefault="00647F7F" w:rsidP="00647F7F">
      <w:pPr>
        <w:shd w:val="clear" w:color="auto" w:fill="FAFAFA"/>
        <w:spacing w:after="0" w:line="240" w:lineRule="auto"/>
        <w:jc w:val="right"/>
        <w:rPr>
          <w:rFonts w:ascii="inherit" w:eastAsia="Times New Roman" w:hAnsi="inherit" w:cs="Arial"/>
          <w:color w:val="000000"/>
          <w:sz w:val="24"/>
          <w:szCs w:val="24"/>
        </w:rPr>
      </w:pPr>
      <w:r w:rsidRPr="00647F7F">
        <w:rPr>
          <w:rFonts w:ascii="inherit" w:eastAsia="Times New Roman" w:hAnsi="inherit" w:cs="Arial"/>
          <w:color w:val="000000"/>
          <w:sz w:val="24"/>
          <w:szCs w:val="24"/>
        </w:rPr>
        <w:object w:dxaOrig="225" w:dyaOrig="225" w14:anchorId="6A3B4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1.75pt" o:ole="">
            <v:imagedata r:id="rId5" o:title=""/>
          </v:shape>
          <w:control r:id="rId6" w:name="DefaultOcxName" w:shapeid="_x0000_i1027"/>
        </w:object>
      </w:r>
    </w:p>
    <w:p w14:paraId="03892284" w14:textId="77777777" w:rsidR="00647F7F" w:rsidRPr="00647F7F" w:rsidRDefault="00647F7F" w:rsidP="00647F7F">
      <w:pPr>
        <w:numPr>
          <w:ilvl w:val="0"/>
          <w:numId w:val="1"/>
        </w:numPr>
        <w:shd w:val="clear" w:color="auto" w:fill="FAFAFA"/>
        <w:spacing w:after="0" w:line="240" w:lineRule="auto"/>
        <w:ind w:left="0"/>
        <w:rPr>
          <w:rFonts w:ascii="inherit" w:eastAsia="Times New Roman" w:hAnsi="inherit" w:cs="Arial"/>
          <w:color w:val="000000"/>
          <w:sz w:val="24"/>
          <w:szCs w:val="24"/>
        </w:rPr>
      </w:pPr>
      <w:hyperlink r:id="rId7" w:history="1">
        <w:r w:rsidRPr="00647F7F">
          <w:rPr>
            <w:rFonts w:ascii="inherit" w:eastAsia="Times New Roman" w:hAnsi="inherit" w:cs="Arial"/>
            <w:b/>
            <w:bCs/>
            <w:color w:val="000000"/>
            <w:sz w:val="24"/>
            <w:szCs w:val="24"/>
            <w:u w:val="single"/>
            <w:bdr w:val="none" w:sz="0" w:space="0" w:color="auto" w:frame="1"/>
          </w:rPr>
          <w:t>Grid View</w:t>
        </w:r>
      </w:hyperlink>
    </w:p>
    <w:p w14:paraId="3EFDD9B3" w14:textId="77777777" w:rsidR="00647F7F" w:rsidRPr="00647F7F" w:rsidRDefault="00647F7F" w:rsidP="00647F7F">
      <w:pPr>
        <w:numPr>
          <w:ilvl w:val="0"/>
          <w:numId w:val="1"/>
        </w:numPr>
        <w:shd w:val="clear" w:color="auto" w:fill="FAFAFA"/>
        <w:spacing w:after="150" w:line="240" w:lineRule="auto"/>
        <w:ind w:left="0"/>
        <w:rPr>
          <w:rFonts w:ascii="inherit" w:eastAsia="Times New Roman" w:hAnsi="inherit" w:cs="Arial"/>
          <w:color w:val="000000"/>
          <w:sz w:val="24"/>
          <w:szCs w:val="24"/>
        </w:rPr>
      </w:pPr>
      <w:hyperlink r:id="rId8" w:history="1">
        <w:r w:rsidRPr="00647F7F">
          <w:rPr>
            <w:rFonts w:ascii="inherit" w:eastAsia="Times New Roman" w:hAnsi="inherit" w:cs="Arial"/>
            <w:color w:val="0000FF"/>
            <w:sz w:val="24"/>
            <w:szCs w:val="24"/>
            <w:u w:val="single"/>
            <w:bdr w:val="none" w:sz="0" w:space="0" w:color="auto" w:frame="1"/>
          </w:rPr>
          <w:t>List View</w:t>
        </w:r>
      </w:hyperlink>
    </w:p>
    <w:tbl>
      <w:tblPr>
        <w:tblW w:w="21600"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4317"/>
        <w:gridCol w:w="30"/>
        <w:gridCol w:w="4302"/>
        <w:gridCol w:w="4302"/>
        <w:gridCol w:w="4302"/>
        <w:gridCol w:w="4302"/>
        <w:gridCol w:w="45"/>
      </w:tblGrid>
      <w:tr w:rsidR="00647F7F" w:rsidRPr="00647F7F" w14:paraId="01CB08CC" w14:textId="77777777" w:rsidTr="00647F7F">
        <w:trPr>
          <w:gridAfter w:val="1"/>
          <w:tblHeader/>
          <w:tblCellSpacing w:w="15" w:type="dxa"/>
        </w:trPr>
        <w:tc>
          <w:tcPr>
            <w:tcW w:w="1000" w:type="pct"/>
            <w:gridSpan w:val="2"/>
            <w:tcBorders>
              <w:left w:val="nil"/>
            </w:tcBorders>
            <w:tcMar>
              <w:top w:w="45" w:type="dxa"/>
              <w:left w:w="180" w:type="dxa"/>
              <w:bottom w:w="45" w:type="dxa"/>
              <w:right w:w="180" w:type="dxa"/>
            </w:tcMar>
            <w:vAlign w:val="center"/>
            <w:hideMark/>
          </w:tcPr>
          <w:p w14:paraId="2B958743"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 </w:t>
            </w:r>
          </w:p>
        </w:tc>
        <w:tc>
          <w:tcPr>
            <w:tcW w:w="1000" w:type="pct"/>
            <w:tcBorders>
              <w:left w:val="single" w:sz="6" w:space="0" w:color="CCCCCC"/>
            </w:tcBorders>
            <w:tcMar>
              <w:top w:w="45" w:type="dxa"/>
              <w:left w:w="180" w:type="dxa"/>
              <w:bottom w:w="45" w:type="dxa"/>
              <w:right w:w="180" w:type="dxa"/>
            </w:tcMar>
            <w:vAlign w:val="center"/>
            <w:hideMark/>
          </w:tcPr>
          <w:p w14:paraId="2272EA03"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Excellent</w:t>
            </w:r>
          </w:p>
        </w:tc>
        <w:tc>
          <w:tcPr>
            <w:tcW w:w="1000" w:type="pct"/>
            <w:tcBorders>
              <w:left w:val="single" w:sz="6" w:space="0" w:color="CCCCCC"/>
            </w:tcBorders>
            <w:tcMar>
              <w:top w:w="45" w:type="dxa"/>
              <w:left w:w="180" w:type="dxa"/>
              <w:bottom w:w="45" w:type="dxa"/>
              <w:right w:w="180" w:type="dxa"/>
            </w:tcMar>
            <w:vAlign w:val="center"/>
            <w:hideMark/>
          </w:tcPr>
          <w:p w14:paraId="2D88324F"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Good</w:t>
            </w:r>
          </w:p>
        </w:tc>
        <w:tc>
          <w:tcPr>
            <w:tcW w:w="1000" w:type="pct"/>
            <w:tcBorders>
              <w:left w:val="single" w:sz="6" w:space="0" w:color="CCCCCC"/>
            </w:tcBorders>
            <w:tcMar>
              <w:top w:w="45" w:type="dxa"/>
              <w:left w:w="180" w:type="dxa"/>
              <w:bottom w:w="45" w:type="dxa"/>
              <w:right w:w="180" w:type="dxa"/>
            </w:tcMar>
            <w:vAlign w:val="center"/>
            <w:hideMark/>
          </w:tcPr>
          <w:p w14:paraId="5CFEC389"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Fair</w:t>
            </w:r>
          </w:p>
        </w:tc>
        <w:tc>
          <w:tcPr>
            <w:tcW w:w="1000" w:type="pct"/>
            <w:tcBorders>
              <w:left w:val="single" w:sz="6" w:space="0" w:color="CCCCCC"/>
            </w:tcBorders>
            <w:tcMar>
              <w:top w:w="45" w:type="dxa"/>
              <w:left w:w="180" w:type="dxa"/>
              <w:bottom w:w="45" w:type="dxa"/>
              <w:right w:w="180" w:type="dxa"/>
            </w:tcMar>
            <w:vAlign w:val="center"/>
            <w:hideMark/>
          </w:tcPr>
          <w:p w14:paraId="34A03982"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Poor</w:t>
            </w:r>
          </w:p>
        </w:tc>
      </w:tr>
      <w:tr w:rsidR="00647F7F" w:rsidRPr="00647F7F" w14:paraId="0DD3F720"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651D220B"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Part 1: Agenda Comparison Grid-</w:t>
            </w:r>
          </w:p>
          <w:p w14:paraId="29AFF916"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-Identify a population health concern</w:t>
            </w:r>
          </w:p>
          <w:p w14:paraId="5EF3797D"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-Describe the Population Health concern you selected and the factors that contribute to it.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D88889A"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5 </w:t>
            </w:r>
            <w:r w:rsidRPr="00647F7F">
              <w:rPr>
                <w:rFonts w:ascii="inherit" w:eastAsia="Times New Roman" w:hAnsi="inherit" w:cs="Arial"/>
                <w:color w:val="666666"/>
                <w:bdr w:val="none" w:sz="0" w:space="0" w:color="auto" w:frame="1"/>
              </w:rPr>
              <w:t>(5%)</w:t>
            </w:r>
            <w:r w:rsidRPr="00647F7F">
              <w:rPr>
                <w:rFonts w:ascii="Arial" w:eastAsia="Times New Roman" w:hAnsi="Arial" w:cs="Arial"/>
                <w:color w:val="444444"/>
                <w:sz w:val="24"/>
                <w:szCs w:val="24"/>
              </w:rPr>
              <w:t> - 5 </w:t>
            </w:r>
            <w:r w:rsidRPr="00647F7F">
              <w:rPr>
                <w:rFonts w:ascii="inherit" w:eastAsia="Times New Roman" w:hAnsi="inherit" w:cs="Arial"/>
                <w:color w:val="666666"/>
                <w:bdr w:val="none" w:sz="0" w:space="0" w:color="auto" w:frame="1"/>
              </w:rPr>
              <w:t>(5%)</w:t>
            </w:r>
          </w:p>
          <w:p w14:paraId="39ED4DC5"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clearly and accurately identifies and describes a population health concern.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FCD3F8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4 </w:t>
            </w:r>
            <w:r w:rsidRPr="00647F7F">
              <w:rPr>
                <w:rFonts w:ascii="inherit" w:eastAsia="Times New Roman" w:hAnsi="inherit" w:cs="Arial"/>
                <w:color w:val="666666"/>
                <w:bdr w:val="none" w:sz="0" w:space="0" w:color="auto" w:frame="1"/>
              </w:rPr>
              <w:t>(4%)</w:t>
            </w:r>
            <w:r w:rsidRPr="00647F7F">
              <w:rPr>
                <w:rFonts w:ascii="Arial" w:eastAsia="Times New Roman" w:hAnsi="Arial" w:cs="Arial"/>
                <w:color w:val="444444"/>
                <w:sz w:val="24"/>
                <w:szCs w:val="24"/>
              </w:rPr>
              <w:t> - 4 </w:t>
            </w:r>
            <w:r w:rsidRPr="00647F7F">
              <w:rPr>
                <w:rFonts w:ascii="inherit" w:eastAsia="Times New Roman" w:hAnsi="inherit" w:cs="Arial"/>
                <w:color w:val="666666"/>
                <w:bdr w:val="none" w:sz="0" w:space="0" w:color="auto" w:frame="1"/>
              </w:rPr>
              <w:t>(4%)</w:t>
            </w:r>
          </w:p>
          <w:p w14:paraId="600B0A63"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vaguely identifies and describes a population health concern.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29A6AD5"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3.5 </w:t>
            </w:r>
            <w:r w:rsidRPr="00647F7F">
              <w:rPr>
                <w:rFonts w:ascii="inherit" w:eastAsia="Times New Roman" w:hAnsi="inherit" w:cs="Arial"/>
                <w:color w:val="666666"/>
                <w:bdr w:val="none" w:sz="0" w:space="0" w:color="auto" w:frame="1"/>
              </w:rPr>
              <w:t>(3.5%)</w:t>
            </w:r>
            <w:r w:rsidRPr="00647F7F">
              <w:rPr>
                <w:rFonts w:ascii="Arial" w:eastAsia="Times New Roman" w:hAnsi="Arial" w:cs="Arial"/>
                <w:color w:val="444444"/>
                <w:sz w:val="24"/>
                <w:szCs w:val="24"/>
              </w:rPr>
              <w:t> - 3.5 </w:t>
            </w:r>
            <w:r w:rsidRPr="00647F7F">
              <w:rPr>
                <w:rFonts w:ascii="inherit" w:eastAsia="Times New Roman" w:hAnsi="inherit" w:cs="Arial"/>
                <w:color w:val="666666"/>
                <w:bdr w:val="none" w:sz="0" w:space="0" w:color="auto" w:frame="1"/>
              </w:rPr>
              <w:t>(3.5%)</w:t>
            </w:r>
          </w:p>
          <w:p w14:paraId="19013251"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inaccurately identifies and describes a population health concern.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DF40519"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- 3 </w:t>
            </w:r>
            <w:r w:rsidRPr="00647F7F">
              <w:rPr>
                <w:rFonts w:ascii="inherit" w:eastAsia="Times New Roman" w:hAnsi="inherit" w:cs="Arial"/>
                <w:color w:val="666666"/>
                <w:bdr w:val="none" w:sz="0" w:space="0" w:color="auto" w:frame="1"/>
              </w:rPr>
              <w:t>(3%)</w:t>
            </w:r>
          </w:p>
          <w:p w14:paraId="75746858"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Identification and description of a population health concern is missing or incomplete.</w:t>
            </w:r>
          </w:p>
        </w:tc>
      </w:tr>
      <w:tr w:rsidR="00647F7F" w:rsidRPr="00647F7F" w14:paraId="3D97EB1F"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17BC438B"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Part 1: Agenda Comparison Grid-</w:t>
            </w:r>
          </w:p>
          <w:p w14:paraId="2C77F8D3"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 Describe the administrative agenda focus related to this issue for the current and two previous presidents.</w:t>
            </w:r>
          </w:p>
          <w:p w14:paraId="11917B84"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 xml:space="preserve">- Identify the allocations of financial and other resources that </w:t>
            </w:r>
            <w:r w:rsidRPr="00647F7F">
              <w:rPr>
                <w:rFonts w:ascii="inherit" w:eastAsia="Times New Roman" w:hAnsi="inherit" w:cs="Times New Roman"/>
                <w:b/>
                <w:bCs/>
                <w:color w:val="45586F"/>
                <w:sz w:val="24"/>
                <w:szCs w:val="24"/>
              </w:rPr>
              <w:lastRenderedPageBreak/>
              <w:t>the current and two previous presidents dedicated to this issue.</w:t>
            </w:r>
          </w:p>
          <w:p w14:paraId="153C27A9" w14:textId="77777777" w:rsidR="00647F7F" w:rsidRPr="00647F7F" w:rsidRDefault="00647F7F" w:rsidP="00647F7F">
            <w:pPr>
              <w:spacing w:after="24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 Explain how each of the presidential administrations approached the issue.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FCA346B"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18 </w:t>
            </w:r>
            <w:r w:rsidRPr="00647F7F">
              <w:rPr>
                <w:rFonts w:ascii="inherit" w:eastAsia="Times New Roman" w:hAnsi="inherit" w:cs="Arial"/>
                <w:color w:val="666666"/>
                <w:bdr w:val="none" w:sz="0" w:space="0" w:color="auto" w:frame="1"/>
              </w:rPr>
              <w:t>(18%)</w:t>
            </w:r>
            <w:r w:rsidRPr="00647F7F">
              <w:rPr>
                <w:rFonts w:ascii="Arial" w:eastAsia="Times New Roman" w:hAnsi="Arial" w:cs="Arial"/>
                <w:color w:val="444444"/>
                <w:sz w:val="24"/>
                <w:szCs w:val="24"/>
              </w:rPr>
              <w:t> - 20 </w:t>
            </w:r>
            <w:r w:rsidRPr="00647F7F">
              <w:rPr>
                <w:rFonts w:ascii="inherit" w:eastAsia="Times New Roman" w:hAnsi="inherit" w:cs="Arial"/>
                <w:color w:val="666666"/>
                <w:bdr w:val="none" w:sz="0" w:space="0" w:color="auto" w:frame="1"/>
              </w:rPr>
              <w:t>(20%)</w:t>
            </w:r>
          </w:p>
          <w:p w14:paraId="4B49C549"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clearly and accurately describes the presidential administrations’ focus related to the concern, the financial and resource allocation dedicated to the concern, and explains how each of the presidential administrations approached the issue. At least 3 resources are used.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822683E"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16 </w:t>
            </w:r>
            <w:r w:rsidRPr="00647F7F">
              <w:rPr>
                <w:rFonts w:ascii="inherit" w:eastAsia="Times New Roman" w:hAnsi="inherit" w:cs="Arial"/>
                <w:color w:val="666666"/>
                <w:bdr w:val="none" w:sz="0" w:space="0" w:color="auto" w:frame="1"/>
              </w:rPr>
              <w:t>(16%)</w:t>
            </w:r>
            <w:r w:rsidRPr="00647F7F">
              <w:rPr>
                <w:rFonts w:ascii="Arial" w:eastAsia="Times New Roman" w:hAnsi="Arial" w:cs="Arial"/>
                <w:color w:val="444444"/>
                <w:sz w:val="24"/>
                <w:szCs w:val="24"/>
              </w:rPr>
              <w:t> - 17 </w:t>
            </w:r>
            <w:r w:rsidRPr="00647F7F">
              <w:rPr>
                <w:rFonts w:ascii="inherit" w:eastAsia="Times New Roman" w:hAnsi="inherit" w:cs="Arial"/>
                <w:color w:val="666666"/>
                <w:bdr w:val="none" w:sz="0" w:space="0" w:color="auto" w:frame="1"/>
              </w:rPr>
              <w:t>(17%)</w:t>
            </w:r>
          </w:p>
          <w:p w14:paraId="0B0613DA"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vaguely describes the presidential administrations’ focus related to the concern, the financial and resource allocation dedicated to the concern, and explains how each of the presidential administrations approached the issue. Only 2 resources are used.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334594E"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14 </w:t>
            </w:r>
            <w:r w:rsidRPr="00647F7F">
              <w:rPr>
                <w:rFonts w:ascii="inherit" w:eastAsia="Times New Roman" w:hAnsi="inherit" w:cs="Arial"/>
                <w:color w:val="666666"/>
                <w:bdr w:val="none" w:sz="0" w:space="0" w:color="auto" w:frame="1"/>
              </w:rPr>
              <w:t>(14%)</w:t>
            </w:r>
            <w:r w:rsidRPr="00647F7F">
              <w:rPr>
                <w:rFonts w:ascii="Arial" w:eastAsia="Times New Roman" w:hAnsi="Arial" w:cs="Arial"/>
                <w:color w:val="444444"/>
                <w:sz w:val="24"/>
                <w:szCs w:val="24"/>
              </w:rPr>
              <w:t> - 15 </w:t>
            </w:r>
            <w:r w:rsidRPr="00647F7F">
              <w:rPr>
                <w:rFonts w:ascii="inherit" w:eastAsia="Times New Roman" w:hAnsi="inherit" w:cs="Arial"/>
                <w:color w:val="666666"/>
                <w:bdr w:val="none" w:sz="0" w:space="0" w:color="auto" w:frame="1"/>
              </w:rPr>
              <w:t>(15%)</w:t>
            </w:r>
          </w:p>
          <w:p w14:paraId="0A52C74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inaccurately describes the presidential administrations’ focus related to the concern, the financial and resource allocation dedicated to the concern, and how each of the presidential administrations approached the issue. Only 1 resource is used.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4B39C4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- 13 </w:t>
            </w:r>
            <w:r w:rsidRPr="00647F7F">
              <w:rPr>
                <w:rFonts w:ascii="inherit" w:eastAsia="Times New Roman" w:hAnsi="inherit" w:cs="Arial"/>
                <w:color w:val="666666"/>
                <w:bdr w:val="none" w:sz="0" w:space="0" w:color="auto" w:frame="1"/>
              </w:rPr>
              <w:t>(13%)</w:t>
            </w:r>
          </w:p>
          <w:p w14:paraId="197F2415"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description of the presidential administrations’ focus related to the concern, financial and resource allocation dedicated to the concern, and explanation for how each of the presidential administrations approached the issue is missing. No resources are used.</w:t>
            </w:r>
          </w:p>
        </w:tc>
      </w:tr>
      <w:tr w:rsidR="00647F7F" w:rsidRPr="00647F7F" w14:paraId="375EC41C"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0823C9E9"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Part 2: Agenda Comparison Grid Analysis- Address the following:</w:t>
            </w:r>
          </w:p>
          <w:p w14:paraId="6005AFEE"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-Which administrative agency would most likely be responsible for helping you address the healthcare issue you selected?</w:t>
            </w:r>
          </w:p>
          <w:p w14:paraId="553B37D1"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-How do you think your selected healthcare issue might get on the agenda? How does it stay there?</w:t>
            </w:r>
          </w:p>
          <w:p w14:paraId="5BD93E84"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-Who would you choose to be the entrepreneur/ champion/sponsor of the healthcare issue you selected for the current and two previous presidents?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84035E1"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23 </w:t>
            </w:r>
            <w:r w:rsidRPr="00647F7F">
              <w:rPr>
                <w:rFonts w:ascii="inherit" w:eastAsia="Times New Roman" w:hAnsi="inherit" w:cs="Arial"/>
                <w:color w:val="666666"/>
                <w:bdr w:val="none" w:sz="0" w:space="0" w:color="auto" w:frame="1"/>
              </w:rPr>
              <w:t>(23%)</w:t>
            </w:r>
            <w:r w:rsidRPr="00647F7F">
              <w:rPr>
                <w:rFonts w:ascii="Arial" w:eastAsia="Times New Roman" w:hAnsi="Arial" w:cs="Arial"/>
                <w:color w:val="444444"/>
                <w:sz w:val="24"/>
                <w:szCs w:val="24"/>
              </w:rPr>
              <w:t> - 25 </w:t>
            </w:r>
            <w:r w:rsidRPr="00647F7F">
              <w:rPr>
                <w:rFonts w:ascii="inherit" w:eastAsia="Times New Roman" w:hAnsi="inherit" w:cs="Arial"/>
                <w:color w:val="666666"/>
                <w:bdr w:val="none" w:sz="0" w:space="0" w:color="auto" w:frame="1"/>
              </w:rPr>
              <w:t>(25%)</w:t>
            </w:r>
          </w:p>
          <w:p w14:paraId="125FD01C"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clearly and accurately identifies an administrative agency most likely to be responsible for addressing the selected healthcare issue.</w:t>
            </w:r>
            <w:r w:rsidRPr="00647F7F">
              <w:rPr>
                <w:rFonts w:ascii="Arial" w:eastAsia="Times New Roman" w:hAnsi="Arial" w:cs="Arial"/>
                <w:color w:val="444444"/>
                <w:sz w:val="24"/>
                <w:szCs w:val="24"/>
              </w:rPr>
              <w:br/>
              <w:t>-Response clearly and accurately explains how the healthcare issue gets on the agenda and remains there.</w:t>
            </w:r>
            <w:r w:rsidRPr="00647F7F">
              <w:rPr>
                <w:rFonts w:ascii="Arial" w:eastAsia="Times New Roman" w:hAnsi="Arial" w:cs="Arial"/>
                <w:color w:val="444444"/>
                <w:sz w:val="24"/>
                <w:szCs w:val="24"/>
              </w:rPr>
              <w:br/>
              <w:t>- The response clearly and accurately identifies the entrepreneur/champion/sponsor of the healthcare issue selected.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0BF6DB6"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20 </w:t>
            </w:r>
            <w:r w:rsidRPr="00647F7F">
              <w:rPr>
                <w:rFonts w:ascii="inherit" w:eastAsia="Times New Roman" w:hAnsi="inherit" w:cs="Arial"/>
                <w:color w:val="666666"/>
                <w:bdr w:val="none" w:sz="0" w:space="0" w:color="auto" w:frame="1"/>
              </w:rPr>
              <w:t>(20%)</w:t>
            </w:r>
            <w:r w:rsidRPr="00647F7F">
              <w:rPr>
                <w:rFonts w:ascii="Arial" w:eastAsia="Times New Roman" w:hAnsi="Arial" w:cs="Arial"/>
                <w:color w:val="444444"/>
                <w:sz w:val="24"/>
                <w:szCs w:val="24"/>
              </w:rPr>
              <w:t> - 22 </w:t>
            </w:r>
            <w:r w:rsidRPr="00647F7F">
              <w:rPr>
                <w:rFonts w:ascii="inherit" w:eastAsia="Times New Roman" w:hAnsi="inherit" w:cs="Arial"/>
                <w:color w:val="666666"/>
                <w:bdr w:val="none" w:sz="0" w:space="0" w:color="auto" w:frame="1"/>
              </w:rPr>
              <w:t>(22%)</w:t>
            </w:r>
          </w:p>
          <w:p w14:paraId="4AE080AF"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-The response vaguely identifies an administrative agency which may be responsible for addressing the selected healthcare issue.</w:t>
            </w:r>
            <w:r w:rsidRPr="00647F7F">
              <w:rPr>
                <w:rFonts w:ascii="Arial" w:eastAsia="Times New Roman" w:hAnsi="Arial" w:cs="Arial"/>
                <w:color w:val="444444"/>
                <w:sz w:val="24"/>
                <w:szCs w:val="24"/>
              </w:rPr>
              <w:br/>
              <w:t>-Response adequately explains how the healthcare issue gets on the agenda and remains there.</w:t>
            </w:r>
            <w:r w:rsidRPr="00647F7F">
              <w:rPr>
                <w:rFonts w:ascii="Arial" w:eastAsia="Times New Roman" w:hAnsi="Arial" w:cs="Arial"/>
                <w:color w:val="444444"/>
                <w:sz w:val="24"/>
                <w:szCs w:val="24"/>
              </w:rPr>
              <w:br/>
              <w:t>-Identification of the entrepreneur/ champion/sponsor of the healthcare issue selected is vague.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1B5A1CE"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18 </w:t>
            </w:r>
            <w:r w:rsidRPr="00647F7F">
              <w:rPr>
                <w:rFonts w:ascii="inherit" w:eastAsia="Times New Roman" w:hAnsi="inherit" w:cs="Arial"/>
                <w:color w:val="666666"/>
                <w:bdr w:val="none" w:sz="0" w:space="0" w:color="auto" w:frame="1"/>
              </w:rPr>
              <w:t>(18%)</w:t>
            </w:r>
            <w:r w:rsidRPr="00647F7F">
              <w:rPr>
                <w:rFonts w:ascii="Arial" w:eastAsia="Times New Roman" w:hAnsi="Arial" w:cs="Arial"/>
                <w:color w:val="444444"/>
                <w:sz w:val="24"/>
                <w:szCs w:val="24"/>
              </w:rPr>
              <w:t> - 19 </w:t>
            </w:r>
            <w:r w:rsidRPr="00647F7F">
              <w:rPr>
                <w:rFonts w:ascii="inherit" w:eastAsia="Times New Roman" w:hAnsi="inherit" w:cs="Arial"/>
                <w:color w:val="666666"/>
                <w:bdr w:val="none" w:sz="0" w:space="0" w:color="auto" w:frame="1"/>
              </w:rPr>
              <w:t>(19%)</w:t>
            </w:r>
          </w:p>
          <w:p w14:paraId="500D0DD0"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-Identification of an administrative agency responsible for addressing the selected health care issue is inaccurate.</w:t>
            </w:r>
            <w:r w:rsidRPr="00647F7F">
              <w:rPr>
                <w:rFonts w:ascii="Arial" w:eastAsia="Times New Roman" w:hAnsi="Arial" w:cs="Arial"/>
                <w:color w:val="444444"/>
                <w:sz w:val="24"/>
                <w:szCs w:val="24"/>
              </w:rPr>
              <w:br/>
              <w:t>-Explanation of how the healthcare issue gets on the agenda and remains there is vague or inaccurate.</w:t>
            </w:r>
            <w:r w:rsidRPr="00647F7F">
              <w:rPr>
                <w:rFonts w:ascii="Arial" w:eastAsia="Times New Roman" w:hAnsi="Arial" w:cs="Arial"/>
                <w:color w:val="444444"/>
                <w:sz w:val="24"/>
                <w:szCs w:val="24"/>
              </w:rPr>
              <w:br/>
              <w:t>-Identification of the entrepreneur/ champion/sponsor of the healthcare issue selected is inaccurate or does not align with the healthcare issue.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FD7C453"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- 17 </w:t>
            </w:r>
            <w:r w:rsidRPr="00647F7F">
              <w:rPr>
                <w:rFonts w:ascii="inherit" w:eastAsia="Times New Roman" w:hAnsi="inherit" w:cs="Arial"/>
                <w:color w:val="666666"/>
                <w:bdr w:val="none" w:sz="0" w:space="0" w:color="auto" w:frame="1"/>
              </w:rPr>
              <w:t>(17%)</w:t>
            </w:r>
          </w:p>
          <w:p w14:paraId="33935CE0"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-Identification of an administrative agency responsible for addressing the selected healthcare issue is missing.</w:t>
            </w:r>
            <w:r w:rsidRPr="00647F7F">
              <w:rPr>
                <w:rFonts w:ascii="Arial" w:eastAsia="Times New Roman" w:hAnsi="Arial" w:cs="Arial"/>
                <w:color w:val="444444"/>
                <w:sz w:val="24"/>
                <w:szCs w:val="24"/>
              </w:rPr>
              <w:br/>
              <w:t>-Explanation of how the healthcare issue gets on the agenda and remains there is vague and inaccurate or is missing.</w:t>
            </w:r>
            <w:r w:rsidRPr="00647F7F">
              <w:rPr>
                <w:rFonts w:ascii="Arial" w:eastAsia="Times New Roman" w:hAnsi="Arial" w:cs="Arial"/>
                <w:color w:val="444444"/>
                <w:sz w:val="24"/>
                <w:szCs w:val="24"/>
              </w:rPr>
              <w:br/>
              <w:t>-Identification of the entrepreneur/ champion/sponsor of the healthcare issue selected is vague and inaccurate or is missing.</w:t>
            </w:r>
          </w:p>
        </w:tc>
      </w:tr>
      <w:tr w:rsidR="00647F7F" w:rsidRPr="00647F7F" w14:paraId="7AB57F8C"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49962BA1"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Narrative:</w:t>
            </w:r>
            <w:r w:rsidRPr="00647F7F">
              <w:rPr>
                <w:rFonts w:ascii="Arial" w:eastAsia="Times New Roman" w:hAnsi="Arial" w:cs="Arial"/>
                <w:b/>
                <w:bCs/>
                <w:color w:val="45586F"/>
                <w:sz w:val="24"/>
                <w:szCs w:val="24"/>
              </w:rPr>
              <w:br/>
            </w:r>
          </w:p>
          <w:p w14:paraId="2114A7F1"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lastRenderedPageBreak/>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Based on your Agenda Comparison Grid for the healthcare issue you selected, develop a 1-2-page narrative that you could use to communicate with a policy-maker/legislator or a member of their staff for this healthcare issue.</w:t>
            </w:r>
          </w:p>
          <w:p w14:paraId="307B83F8"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-Summarize why this healthcare issue is important and should be included in the agenda for legislation.</w:t>
            </w:r>
          </w:p>
          <w:p w14:paraId="0D829C82"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-Justify the role of the nurse in agenda setting for healthcare issues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6BAF1C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32 </w:t>
            </w:r>
            <w:r w:rsidRPr="00647F7F">
              <w:rPr>
                <w:rFonts w:ascii="inherit" w:eastAsia="Times New Roman" w:hAnsi="inherit" w:cs="Arial"/>
                <w:color w:val="666666"/>
                <w:bdr w:val="none" w:sz="0" w:space="0" w:color="auto" w:frame="1"/>
              </w:rPr>
              <w:t>(32%)</w:t>
            </w:r>
            <w:r w:rsidRPr="00647F7F">
              <w:rPr>
                <w:rFonts w:ascii="Arial" w:eastAsia="Times New Roman" w:hAnsi="Arial" w:cs="Arial"/>
                <w:color w:val="444444"/>
                <w:sz w:val="24"/>
                <w:szCs w:val="24"/>
              </w:rPr>
              <w:t> - 35 </w:t>
            </w:r>
            <w:r w:rsidRPr="00647F7F">
              <w:rPr>
                <w:rFonts w:ascii="inherit" w:eastAsia="Times New Roman" w:hAnsi="inherit" w:cs="Arial"/>
                <w:color w:val="666666"/>
                <w:bdr w:val="none" w:sz="0" w:space="0" w:color="auto" w:frame="1"/>
              </w:rPr>
              <w:t>(35%)</w:t>
            </w:r>
          </w:p>
          <w:p w14:paraId="2CDA553B"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Creates a well-developed, accurate, and narrative.</w:t>
            </w:r>
          </w:p>
          <w:p w14:paraId="4F048E87"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lastRenderedPageBreak/>
              <w:br/>
            </w:r>
            <w:r w:rsidRPr="00647F7F">
              <w:rPr>
                <w:rFonts w:ascii="inherit" w:eastAsia="Times New Roman" w:hAnsi="inherit" w:cs="Arial"/>
                <w:color w:val="444444"/>
                <w:sz w:val="24"/>
                <w:szCs w:val="24"/>
              </w:rPr>
              <w:t>The response provides a complete, detailed, and specific synthesis of two outside resources reviewed on why this healthcare issue is important and should be included in the agenda for legislation. The response fully integrates at least 2 outside resources and 2-3 course specific resources that fully supports the summary provided.</w:t>
            </w:r>
          </w:p>
          <w:p w14:paraId="7CDC9F90"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Responses accurately and thoroughly justify in detail the role of the nurse in agenda setting for healthcare issues.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6E2654D"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28 </w:t>
            </w:r>
            <w:r w:rsidRPr="00647F7F">
              <w:rPr>
                <w:rFonts w:ascii="inherit" w:eastAsia="Times New Roman" w:hAnsi="inherit" w:cs="Arial"/>
                <w:color w:val="666666"/>
                <w:bdr w:val="none" w:sz="0" w:space="0" w:color="auto" w:frame="1"/>
              </w:rPr>
              <w:t>(28%)</w:t>
            </w:r>
            <w:r w:rsidRPr="00647F7F">
              <w:rPr>
                <w:rFonts w:ascii="Arial" w:eastAsia="Times New Roman" w:hAnsi="Arial" w:cs="Arial"/>
                <w:color w:val="444444"/>
                <w:sz w:val="24"/>
                <w:szCs w:val="24"/>
              </w:rPr>
              <w:t> - 31 </w:t>
            </w:r>
            <w:r w:rsidRPr="00647F7F">
              <w:rPr>
                <w:rFonts w:ascii="inherit" w:eastAsia="Times New Roman" w:hAnsi="inherit" w:cs="Arial"/>
                <w:color w:val="666666"/>
                <w:bdr w:val="none" w:sz="0" w:space="0" w:color="auto" w:frame="1"/>
              </w:rPr>
              <w:t>(31%)</w:t>
            </w:r>
          </w:p>
          <w:p w14:paraId="26551CE8"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Creates an accurate and thorough narrative.</w:t>
            </w:r>
          </w:p>
          <w:p w14:paraId="2A42B345"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lastRenderedPageBreak/>
              <w:br/>
            </w:r>
            <w:r w:rsidRPr="00647F7F">
              <w:rPr>
                <w:rFonts w:ascii="inherit" w:eastAsia="Times New Roman" w:hAnsi="inherit" w:cs="Arial"/>
                <w:color w:val="444444"/>
                <w:sz w:val="24"/>
                <w:szCs w:val="24"/>
              </w:rPr>
              <w:t>The response provides an accurate synthesis of at least one outside resource reviewed on why this healthcare issue is important and should be included in the agenda for legislation. The response integrates at least 1 outside resource and 2-3 course specific resources that may support the summary provided.</w:t>
            </w:r>
          </w:p>
          <w:p w14:paraId="5BE42060"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Responses accurately justify the role of the nurse in agenda setting for healthcare issues.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9BAF98F"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25 </w:t>
            </w:r>
            <w:r w:rsidRPr="00647F7F">
              <w:rPr>
                <w:rFonts w:ascii="inherit" w:eastAsia="Times New Roman" w:hAnsi="inherit" w:cs="Arial"/>
                <w:color w:val="666666"/>
                <w:bdr w:val="none" w:sz="0" w:space="0" w:color="auto" w:frame="1"/>
              </w:rPr>
              <w:t>(25%)</w:t>
            </w:r>
            <w:r w:rsidRPr="00647F7F">
              <w:rPr>
                <w:rFonts w:ascii="Arial" w:eastAsia="Times New Roman" w:hAnsi="Arial" w:cs="Arial"/>
                <w:color w:val="444444"/>
                <w:sz w:val="24"/>
                <w:szCs w:val="24"/>
              </w:rPr>
              <w:t> - 27 </w:t>
            </w:r>
            <w:r w:rsidRPr="00647F7F">
              <w:rPr>
                <w:rFonts w:ascii="inherit" w:eastAsia="Times New Roman" w:hAnsi="inherit" w:cs="Arial"/>
                <w:color w:val="666666"/>
                <w:bdr w:val="none" w:sz="0" w:space="0" w:color="auto" w:frame="1"/>
              </w:rPr>
              <w:t>(27%)</w:t>
            </w:r>
          </w:p>
          <w:p w14:paraId="7504D85C"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Creates a narrative that is partially accurate or incomplete.</w:t>
            </w:r>
          </w:p>
          <w:p w14:paraId="55ED3376"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lastRenderedPageBreak/>
              <w:br/>
            </w:r>
            <w:r w:rsidRPr="00647F7F">
              <w:rPr>
                <w:rFonts w:ascii="inherit" w:eastAsia="Times New Roman" w:hAnsi="inherit" w:cs="Arial"/>
                <w:color w:val="444444"/>
                <w:sz w:val="24"/>
                <w:szCs w:val="24"/>
              </w:rPr>
              <w:t>The response provides a vague or inaccurate summary of outside resources reviewed on why this healthcare issue is important and should be included in the agenda for legislation. The response minimally integrates resources that may support the summary provided.</w:t>
            </w:r>
          </w:p>
          <w:p w14:paraId="07DC2165"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 xml:space="preserve">The responses partially </w:t>
            </w:r>
            <w:proofErr w:type="gramStart"/>
            <w:r w:rsidRPr="00647F7F">
              <w:rPr>
                <w:rFonts w:ascii="inherit" w:eastAsia="Times New Roman" w:hAnsi="inherit" w:cs="Arial"/>
                <w:color w:val="444444"/>
                <w:sz w:val="24"/>
                <w:szCs w:val="24"/>
              </w:rPr>
              <w:t>justifies</w:t>
            </w:r>
            <w:proofErr w:type="gramEnd"/>
            <w:r w:rsidRPr="00647F7F">
              <w:rPr>
                <w:rFonts w:ascii="inherit" w:eastAsia="Times New Roman" w:hAnsi="inherit" w:cs="Arial"/>
                <w:color w:val="444444"/>
                <w:sz w:val="24"/>
                <w:szCs w:val="24"/>
              </w:rPr>
              <w:t xml:space="preserve"> the role of the nurse in agenda setting for healthcare issues.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2F9C5E8"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- 24 </w:t>
            </w:r>
            <w:r w:rsidRPr="00647F7F">
              <w:rPr>
                <w:rFonts w:ascii="inherit" w:eastAsia="Times New Roman" w:hAnsi="inherit" w:cs="Arial"/>
                <w:color w:val="666666"/>
                <w:bdr w:val="none" w:sz="0" w:space="0" w:color="auto" w:frame="1"/>
              </w:rPr>
              <w:t>(24%)</w:t>
            </w:r>
          </w:p>
          <w:p w14:paraId="632A212F"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 xml:space="preserve">The response provides a vague and </w:t>
            </w:r>
            <w:r w:rsidRPr="00647F7F">
              <w:rPr>
                <w:rFonts w:ascii="inherit" w:eastAsia="Times New Roman" w:hAnsi="inherit" w:cs="Arial"/>
                <w:color w:val="444444"/>
                <w:sz w:val="24"/>
                <w:szCs w:val="24"/>
              </w:rPr>
              <w:lastRenderedPageBreak/>
              <w:t xml:space="preserve">inaccurate summary of no outside resources reviewed on why this healthcare issue is important and should be included in the agenda for </w:t>
            </w:r>
            <w:proofErr w:type="gramStart"/>
            <w:r w:rsidRPr="00647F7F">
              <w:rPr>
                <w:rFonts w:ascii="inherit" w:eastAsia="Times New Roman" w:hAnsi="inherit" w:cs="Arial"/>
                <w:color w:val="444444"/>
                <w:sz w:val="24"/>
                <w:szCs w:val="24"/>
              </w:rPr>
              <w:t>legislation, or</w:t>
            </w:r>
            <w:proofErr w:type="gramEnd"/>
            <w:r w:rsidRPr="00647F7F">
              <w:rPr>
                <w:rFonts w:ascii="inherit" w:eastAsia="Times New Roman" w:hAnsi="inherit" w:cs="Arial"/>
                <w:color w:val="444444"/>
                <w:sz w:val="24"/>
                <w:szCs w:val="24"/>
              </w:rPr>
              <w:t xml:space="preserve"> is missing. The response fails to integrate any resources to support the summary provided.</w:t>
            </w:r>
          </w:p>
          <w:p w14:paraId="6247E1FD"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Responses justifying the role of the nurse in agenda setting for healthcare issues is inaccurate and incomplete or is missing.</w:t>
            </w:r>
          </w:p>
        </w:tc>
      </w:tr>
      <w:tr w:rsidR="00647F7F" w:rsidRPr="00647F7F" w14:paraId="4C293DD0"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1FEB197E"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lastRenderedPageBreak/>
              <w:t>Written Expression and Formatting - Paragraph Development and Organization:</w:t>
            </w:r>
            <w:r w:rsidRPr="00647F7F">
              <w:rPr>
                <w:rFonts w:ascii="Arial" w:eastAsia="Times New Roman" w:hAnsi="Arial" w:cs="Arial"/>
                <w:b/>
                <w:bCs/>
                <w:color w:val="45586F"/>
                <w:sz w:val="24"/>
                <w:szCs w:val="24"/>
              </w:rPr>
              <w:br/>
            </w:r>
          </w:p>
          <w:p w14:paraId="193DC587"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 xml:space="preserve">Paragraphs make clear points that support well developed ideas, flow logically, and demonstrate continuity of ideas. Sentences are </w:t>
            </w:r>
            <w:r w:rsidRPr="00647F7F">
              <w:rPr>
                <w:rFonts w:ascii="inherit" w:eastAsia="Times New Roman" w:hAnsi="inherit" w:cs="Times New Roman"/>
                <w:b/>
                <w:bCs/>
                <w:color w:val="45586F"/>
                <w:sz w:val="24"/>
                <w:szCs w:val="24"/>
              </w:rPr>
              <w:lastRenderedPageBreak/>
              <w:t>carefully focused--neither long and rambling nor short and lacking substance. A clear and comprehensive purpose statement and introduction is provided which delineates all required criteria.</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1CF7BD8"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lastRenderedPageBreak/>
              <w:t>5 </w:t>
            </w:r>
            <w:r w:rsidRPr="00647F7F">
              <w:rPr>
                <w:rFonts w:ascii="inherit" w:eastAsia="Times New Roman" w:hAnsi="inherit" w:cs="Arial"/>
                <w:color w:val="666666"/>
                <w:bdr w:val="none" w:sz="0" w:space="0" w:color="auto" w:frame="1"/>
              </w:rPr>
              <w:t>(5%)</w:t>
            </w:r>
            <w:r w:rsidRPr="00647F7F">
              <w:rPr>
                <w:rFonts w:ascii="Arial" w:eastAsia="Times New Roman" w:hAnsi="Arial" w:cs="Arial"/>
                <w:color w:val="444444"/>
                <w:sz w:val="24"/>
                <w:szCs w:val="24"/>
              </w:rPr>
              <w:t> - 5 </w:t>
            </w:r>
            <w:r w:rsidRPr="00647F7F">
              <w:rPr>
                <w:rFonts w:ascii="inherit" w:eastAsia="Times New Roman" w:hAnsi="inherit" w:cs="Arial"/>
                <w:color w:val="666666"/>
                <w:bdr w:val="none" w:sz="0" w:space="0" w:color="auto" w:frame="1"/>
              </w:rPr>
              <w:t>(5%)</w:t>
            </w:r>
          </w:p>
          <w:p w14:paraId="3FCF0953"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Paragraphs and sentences follow writing standards for flow, continuity, and clarity.</w:t>
            </w:r>
          </w:p>
          <w:p w14:paraId="04A598BC"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A clear and comprehensive purpose statement, introduction, and conclusion is provided which delineates all required criteria.</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FE12722"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4 </w:t>
            </w:r>
            <w:r w:rsidRPr="00647F7F">
              <w:rPr>
                <w:rFonts w:ascii="inherit" w:eastAsia="Times New Roman" w:hAnsi="inherit" w:cs="Arial"/>
                <w:color w:val="666666"/>
                <w:bdr w:val="none" w:sz="0" w:space="0" w:color="auto" w:frame="1"/>
              </w:rPr>
              <w:t>(4%)</w:t>
            </w:r>
            <w:r w:rsidRPr="00647F7F">
              <w:rPr>
                <w:rFonts w:ascii="Arial" w:eastAsia="Times New Roman" w:hAnsi="Arial" w:cs="Arial"/>
                <w:color w:val="444444"/>
                <w:sz w:val="24"/>
                <w:szCs w:val="24"/>
              </w:rPr>
              <w:t> - 4 </w:t>
            </w:r>
            <w:r w:rsidRPr="00647F7F">
              <w:rPr>
                <w:rFonts w:ascii="inherit" w:eastAsia="Times New Roman" w:hAnsi="inherit" w:cs="Arial"/>
                <w:color w:val="666666"/>
                <w:bdr w:val="none" w:sz="0" w:space="0" w:color="auto" w:frame="1"/>
              </w:rPr>
              <w:t>(4%)</w:t>
            </w:r>
          </w:p>
          <w:p w14:paraId="5BA71E1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Paragraphs and sentences follow writing standards for flow, continuity, and clarity 80% of the time.</w:t>
            </w:r>
          </w:p>
          <w:p w14:paraId="353A30EC"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Purpose, introduction, and conclusion of the assignment is stated, yet is brief and not descriptive.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4739C0A"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3.5 </w:t>
            </w:r>
            <w:r w:rsidRPr="00647F7F">
              <w:rPr>
                <w:rFonts w:ascii="inherit" w:eastAsia="Times New Roman" w:hAnsi="inherit" w:cs="Arial"/>
                <w:color w:val="666666"/>
                <w:bdr w:val="none" w:sz="0" w:space="0" w:color="auto" w:frame="1"/>
              </w:rPr>
              <w:t>(3.5%)</w:t>
            </w:r>
            <w:r w:rsidRPr="00647F7F">
              <w:rPr>
                <w:rFonts w:ascii="Arial" w:eastAsia="Times New Roman" w:hAnsi="Arial" w:cs="Arial"/>
                <w:color w:val="444444"/>
                <w:sz w:val="24"/>
                <w:szCs w:val="24"/>
              </w:rPr>
              <w:t> - 3.5 </w:t>
            </w:r>
            <w:r w:rsidRPr="00647F7F">
              <w:rPr>
                <w:rFonts w:ascii="inherit" w:eastAsia="Times New Roman" w:hAnsi="inherit" w:cs="Arial"/>
                <w:color w:val="666666"/>
                <w:bdr w:val="none" w:sz="0" w:space="0" w:color="auto" w:frame="1"/>
              </w:rPr>
              <w:t>(3.5%)</w:t>
            </w:r>
          </w:p>
          <w:p w14:paraId="3235D7FE"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Paragraphs and sentences follow writing standards for flow, continuity, and clarity 60%- 79% of the time.</w:t>
            </w:r>
          </w:p>
          <w:p w14:paraId="56ABF321"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Purpose, introduction, and conclusion of the assignment is vague or off topic.</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D9B1A3F"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- 3 </w:t>
            </w:r>
            <w:r w:rsidRPr="00647F7F">
              <w:rPr>
                <w:rFonts w:ascii="inherit" w:eastAsia="Times New Roman" w:hAnsi="inherit" w:cs="Arial"/>
                <w:color w:val="666666"/>
                <w:bdr w:val="none" w:sz="0" w:space="0" w:color="auto" w:frame="1"/>
              </w:rPr>
              <w:t>(3%)</w:t>
            </w:r>
          </w:p>
          <w:p w14:paraId="624AB3E2"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Paragraphs and sentences follow writing standards for flow, continuity, and clarity &lt; 60% of the time.</w:t>
            </w:r>
          </w:p>
          <w:p w14:paraId="66E3CC80" w14:textId="77777777" w:rsidR="00647F7F" w:rsidRPr="00647F7F" w:rsidRDefault="00647F7F" w:rsidP="00647F7F">
            <w:pPr>
              <w:spacing w:after="0" w:line="240" w:lineRule="auto"/>
              <w:rPr>
                <w:rFonts w:ascii="inherit" w:eastAsia="Times New Roman" w:hAnsi="inherit" w:cs="Arial"/>
                <w:color w:val="444444"/>
                <w:sz w:val="24"/>
                <w:szCs w:val="24"/>
              </w:rPr>
            </w:pPr>
            <w:r w:rsidRPr="00647F7F">
              <w:rPr>
                <w:rFonts w:ascii="Arial" w:eastAsia="Times New Roman" w:hAnsi="Arial" w:cs="Arial"/>
                <w:color w:val="444444"/>
                <w:sz w:val="24"/>
                <w:szCs w:val="24"/>
              </w:rPr>
              <w:br/>
            </w:r>
            <w:r w:rsidRPr="00647F7F">
              <w:rPr>
                <w:rFonts w:ascii="inherit" w:eastAsia="Times New Roman" w:hAnsi="inherit" w:cs="Arial"/>
                <w:color w:val="444444"/>
                <w:sz w:val="24"/>
                <w:szCs w:val="24"/>
              </w:rPr>
              <w:t>No purpose statement, introduction, or conclusion was provided.</w:t>
            </w:r>
          </w:p>
        </w:tc>
      </w:tr>
      <w:tr w:rsidR="00647F7F" w:rsidRPr="00647F7F" w14:paraId="419D18CC"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6535434E"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Written Expression and Formatting - English writing standards:</w:t>
            </w:r>
            <w:r w:rsidRPr="00647F7F">
              <w:rPr>
                <w:rFonts w:ascii="Arial" w:eastAsia="Times New Roman" w:hAnsi="Arial" w:cs="Arial"/>
                <w:b/>
                <w:bCs/>
                <w:color w:val="45586F"/>
                <w:sz w:val="24"/>
                <w:szCs w:val="24"/>
              </w:rPr>
              <w:br/>
            </w:r>
          </w:p>
          <w:p w14:paraId="4763F302" w14:textId="77777777" w:rsidR="00647F7F" w:rsidRPr="00647F7F" w:rsidRDefault="00647F7F" w:rsidP="00647F7F">
            <w:pPr>
              <w:spacing w:after="240" w:line="240" w:lineRule="auto"/>
              <w:rPr>
                <w:rFonts w:ascii="inherit" w:eastAsia="Times New Roman" w:hAnsi="inherit" w:cs="Times New Roman"/>
                <w:b/>
                <w:bCs/>
                <w:color w:val="45586F"/>
                <w:sz w:val="24"/>
                <w:szCs w:val="24"/>
              </w:rPr>
            </w:pPr>
            <w:r w:rsidRPr="00647F7F">
              <w:rPr>
                <w:rFonts w:ascii="Arial" w:eastAsia="Times New Roman" w:hAnsi="Arial" w:cs="Arial"/>
                <w:b/>
                <w:bCs/>
                <w:color w:val="45586F"/>
                <w:sz w:val="24"/>
                <w:szCs w:val="24"/>
              </w:rPr>
              <w:br/>
            </w:r>
            <w:r w:rsidRPr="00647F7F">
              <w:rPr>
                <w:rFonts w:ascii="Arial" w:eastAsia="Times New Roman" w:hAnsi="Arial" w:cs="Arial"/>
                <w:b/>
                <w:bCs/>
                <w:color w:val="45586F"/>
                <w:sz w:val="24"/>
                <w:szCs w:val="24"/>
              </w:rPr>
              <w:br/>
            </w:r>
            <w:r w:rsidRPr="00647F7F">
              <w:rPr>
                <w:rFonts w:ascii="inherit" w:eastAsia="Times New Roman" w:hAnsi="inherit" w:cs="Times New Roman"/>
                <w:b/>
                <w:bCs/>
                <w:color w:val="45586F"/>
                <w:sz w:val="24"/>
                <w:szCs w:val="24"/>
              </w:rPr>
              <w:t>Correct grammar, mechanics, and proper punctuation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06E6E3D"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5 </w:t>
            </w:r>
            <w:r w:rsidRPr="00647F7F">
              <w:rPr>
                <w:rFonts w:ascii="inherit" w:eastAsia="Times New Roman" w:hAnsi="inherit" w:cs="Arial"/>
                <w:color w:val="666666"/>
                <w:bdr w:val="none" w:sz="0" w:space="0" w:color="auto" w:frame="1"/>
              </w:rPr>
              <w:t>(5%)</w:t>
            </w:r>
            <w:r w:rsidRPr="00647F7F">
              <w:rPr>
                <w:rFonts w:ascii="Arial" w:eastAsia="Times New Roman" w:hAnsi="Arial" w:cs="Arial"/>
                <w:color w:val="444444"/>
                <w:sz w:val="24"/>
                <w:szCs w:val="24"/>
              </w:rPr>
              <w:t> - 5 </w:t>
            </w:r>
            <w:r w:rsidRPr="00647F7F">
              <w:rPr>
                <w:rFonts w:ascii="inherit" w:eastAsia="Times New Roman" w:hAnsi="inherit" w:cs="Arial"/>
                <w:color w:val="666666"/>
                <w:bdr w:val="none" w:sz="0" w:space="0" w:color="auto" w:frame="1"/>
              </w:rPr>
              <w:t>(5%)</w:t>
            </w:r>
          </w:p>
          <w:p w14:paraId="07880430"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Uses correct grammar, spelling, and punctuation with no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81559BE"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4 </w:t>
            </w:r>
            <w:r w:rsidRPr="00647F7F">
              <w:rPr>
                <w:rFonts w:ascii="inherit" w:eastAsia="Times New Roman" w:hAnsi="inherit" w:cs="Arial"/>
                <w:color w:val="666666"/>
                <w:bdr w:val="none" w:sz="0" w:space="0" w:color="auto" w:frame="1"/>
              </w:rPr>
              <w:t>(4%)</w:t>
            </w:r>
            <w:r w:rsidRPr="00647F7F">
              <w:rPr>
                <w:rFonts w:ascii="Arial" w:eastAsia="Times New Roman" w:hAnsi="Arial" w:cs="Arial"/>
                <w:color w:val="444444"/>
                <w:sz w:val="24"/>
                <w:szCs w:val="24"/>
              </w:rPr>
              <w:t> - 4 </w:t>
            </w:r>
            <w:r w:rsidRPr="00647F7F">
              <w:rPr>
                <w:rFonts w:ascii="inherit" w:eastAsia="Times New Roman" w:hAnsi="inherit" w:cs="Arial"/>
                <w:color w:val="666666"/>
                <w:bdr w:val="none" w:sz="0" w:space="0" w:color="auto" w:frame="1"/>
              </w:rPr>
              <w:t>(4%)</w:t>
            </w:r>
          </w:p>
          <w:p w14:paraId="36207942"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a few (1-2) grammar, spelling, and punctuation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6D8AB6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3.5 </w:t>
            </w:r>
            <w:r w:rsidRPr="00647F7F">
              <w:rPr>
                <w:rFonts w:ascii="inherit" w:eastAsia="Times New Roman" w:hAnsi="inherit" w:cs="Arial"/>
                <w:color w:val="666666"/>
                <w:bdr w:val="none" w:sz="0" w:space="0" w:color="auto" w:frame="1"/>
              </w:rPr>
              <w:t>(3.5%)</w:t>
            </w:r>
            <w:r w:rsidRPr="00647F7F">
              <w:rPr>
                <w:rFonts w:ascii="Arial" w:eastAsia="Times New Roman" w:hAnsi="Arial" w:cs="Arial"/>
                <w:color w:val="444444"/>
                <w:sz w:val="24"/>
                <w:szCs w:val="24"/>
              </w:rPr>
              <w:t> - 3.5 </w:t>
            </w:r>
            <w:r w:rsidRPr="00647F7F">
              <w:rPr>
                <w:rFonts w:ascii="inherit" w:eastAsia="Times New Roman" w:hAnsi="inherit" w:cs="Arial"/>
                <w:color w:val="666666"/>
                <w:bdr w:val="none" w:sz="0" w:space="0" w:color="auto" w:frame="1"/>
              </w:rPr>
              <w:t>(3.5%)</w:t>
            </w:r>
          </w:p>
          <w:p w14:paraId="11343A67"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several (3-4) grammar, spelling, and punctuation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BB14CCC"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- 3 </w:t>
            </w:r>
            <w:r w:rsidRPr="00647F7F">
              <w:rPr>
                <w:rFonts w:ascii="inherit" w:eastAsia="Times New Roman" w:hAnsi="inherit" w:cs="Arial"/>
                <w:color w:val="666666"/>
                <w:bdr w:val="none" w:sz="0" w:space="0" w:color="auto" w:frame="1"/>
              </w:rPr>
              <w:t>(3%)</w:t>
            </w:r>
          </w:p>
          <w:p w14:paraId="7BDBFD9B"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many (≥ 5) grammar, spelling, and punctuation errors that interfere with the reader’s understanding.</w:t>
            </w:r>
          </w:p>
        </w:tc>
      </w:tr>
      <w:tr w:rsidR="00647F7F" w:rsidRPr="00647F7F" w14:paraId="4A7E1D18" w14:textId="77777777" w:rsidTr="00647F7F">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42CD1CC1"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b/>
                <w:bCs/>
                <w:color w:val="45586F"/>
                <w:sz w:val="24"/>
                <w:szCs w:val="24"/>
              </w:rPr>
              <w:t>Written Expression and Formatting - The paper follows correct APA format for title page, headings, font, spacing, margins, indentations, page numbers, parenthetical/in-text citations, and reference list.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1D4FF5D"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5 </w:t>
            </w:r>
            <w:r w:rsidRPr="00647F7F">
              <w:rPr>
                <w:rFonts w:ascii="inherit" w:eastAsia="Times New Roman" w:hAnsi="inherit" w:cs="Arial"/>
                <w:color w:val="666666"/>
                <w:bdr w:val="none" w:sz="0" w:space="0" w:color="auto" w:frame="1"/>
              </w:rPr>
              <w:t>(5%)</w:t>
            </w:r>
            <w:r w:rsidRPr="00647F7F">
              <w:rPr>
                <w:rFonts w:ascii="Arial" w:eastAsia="Times New Roman" w:hAnsi="Arial" w:cs="Arial"/>
                <w:color w:val="444444"/>
                <w:sz w:val="24"/>
                <w:szCs w:val="24"/>
              </w:rPr>
              <w:t> - 5 </w:t>
            </w:r>
            <w:r w:rsidRPr="00647F7F">
              <w:rPr>
                <w:rFonts w:ascii="inherit" w:eastAsia="Times New Roman" w:hAnsi="inherit" w:cs="Arial"/>
                <w:color w:val="666666"/>
                <w:bdr w:val="none" w:sz="0" w:space="0" w:color="auto" w:frame="1"/>
              </w:rPr>
              <w:t>(5%)</w:t>
            </w:r>
          </w:p>
          <w:p w14:paraId="73557829"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Uses correct APA format with no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0EFB3E2"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4 </w:t>
            </w:r>
            <w:r w:rsidRPr="00647F7F">
              <w:rPr>
                <w:rFonts w:ascii="inherit" w:eastAsia="Times New Roman" w:hAnsi="inherit" w:cs="Arial"/>
                <w:color w:val="666666"/>
                <w:bdr w:val="none" w:sz="0" w:space="0" w:color="auto" w:frame="1"/>
              </w:rPr>
              <w:t>(4%)</w:t>
            </w:r>
            <w:r w:rsidRPr="00647F7F">
              <w:rPr>
                <w:rFonts w:ascii="Arial" w:eastAsia="Times New Roman" w:hAnsi="Arial" w:cs="Arial"/>
                <w:color w:val="444444"/>
                <w:sz w:val="24"/>
                <w:szCs w:val="24"/>
              </w:rPr>
              <w:t> - 4 </w:t>
            </w:r>
            <w:r w:rsidRPr="00647F7F">
              <w:rPr>
                <w:rFonts w:ascii="inherit" w:eastAsia="Times New Roman" w:hAnsi="inherit" w:cs="Arial"/>
                <w:color w:val="666666"/>
                <w:bdr w:val="none" w:sz="0" w:space="0" w:color="auto" w:frame="1"/>
              </w:rPr>
              <w:t>(4%)</w:t>
            </w:r>
          </w:p>
          <w:p w14:paraId="76D4A9A8"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a few (1-2) APA format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77D99F3"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3.5 </w:t>
            </w:r>
            <w:r w:rsidRPr="00647F7F">
              <w:rPr>
                <w:rFonts w:ascii="inherit" w:eastAsia="Times New Roman" w:hAnsi="inherit" w:cs="Arial"/>
                <w:color w:val="666666"/>
                <w:bdr w:val="none" w:sz="0" w:space="0" w:color="auto" w:frame="1"/>
              </w:rPr>
              <w:t>(3.5%)</w:t>
            </w:r>
            <w:r w:rsidRPr="00647F7F">
              <w:rPr>
                <w:rFonts w:ascii="Arial" w:eastAsia="Times New Roman" w:hAnsi="Arial" w:cs="Arial"/>
                <w:color w:val="444444"/>
                <w:sz w:val="24"/>
                <w:szCs w:val="24"/>
              </w:rPr>
              <w:t> - 3.5 </w:t>
            </w:r>
            <w:r w:rsidRPr="00647F7F">
              <w:rPr>
                <w:rFonts w:ascii="inherit" w:eastAsia="Times New Roman" w:hAnsi="inherit" w:cs="Arial"/>
                <w:color w:val="666666"/>
                <w:bdr w:val="none" w:sz="0" w:space="0" w:color="auto" w:frame="1"/>
              </w:rPr>
              <w:t>(3.5%)</w:t>
            </w:r>
          </w:p>
          <w:p w14:paraId="0887EC4D"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several (3-4) APA format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1810476"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0 </w:t>
            </w:r>
            <w:r w:rsidRPr="00647F7F">
              <w:rPr>
                <w:rFonts w:ascii="inherit" w:eastAsia="Times New Roman" w:hAnsi="inherit" w:cs="Arial"/>
                <w:color w:val="666666"/>
                <w:bdr w:val="none" w:sz="0" w:space="0" w:color="auto" w:frame="1"/>
              </w:rPr>
              <w:t>(0%)</w:t>
            </w:r>
            <w:r w:rsidRPr="00647F7F">
              <w:rPr>
                <w:rFonts w:ascii="Arial" w:eastAsia="Times New Roman" w:hAnsi="Arial" w:cs="Arial"/>
                <w:color w:val="444444"/>
                <w:sz w:val="24"/>
                <w:szCs w:val="24"/>
              </w:rPr>
              <w:t> - 3 </w:t>
            </w:r>
            <w:r w:rsidRPr="00647F7F">
              <w:rPr>
                <w:rFonts w:ascii="inherit" w:eastAsia="Times New Roman" w:hAnsi="inherit" w:cs="Arial"/>
                <w:color w:val="666666"/>
                <w:bdr w:val="none" w:sz="0" w:space="0" w:color="auto" w:frame="1"/>
              </w:rPr>
              <w:t>(3%)</w:t>
            </w:r>
          </w:p>
          <w:p w14:paraId="2D950F71" w14:textId="77777777" w:rsidR="00647F7F" w:rsidRPr="00647F7F" w:rsidRDefault="00647F7F" w:rsidP="00647F7F">
            <w:pPr>
              <w:spacing w:after="0" w:line="240" w:lineRule="auto"/>
              <w:rPr>
                <w:rFonts w:ascii="Arial" w:eastAsia="Times New Roman" w:hAnsi="Arial" w:cs="Arial"/>
                <w:color w:val="444444"/>
                <w:sz w:val="24"/>
                <w:szCs w:val="24"/>
              </w:rPr>
            </w:pPr>
            <w:r w:rsidRPr="00647F7F">
              <w:rPr>
                <w:rFonts w:ascii="Arial" w:eastAsia="Times New Roman" w:hAnsi="Arial" w:cs="Arial"/>
                <w:color w:val="444444"/>
                <w:sz w:val="24"/>
                <w:szCs w:val="24"/>
              </w:rPr>
              <w:t>Contains many (≥ 5) APA format errors.</w:t>
            </w:r>
          </w:p>
        </w:tc>
      </w:tr>
      <w:tr w:rsidR="00647F7F" w:rsidRPr="00647F7F" w14:paraId="1D38E5D4" w14:textId="77777777" w:rsidTr="00647F7F">
        <w:trPr>
          <w:gridBefore w:val="1"/>
          <w:tblCellSpacing w:w="15" w:type="dxa"/>
        </w:trPr>
        <w:tc>
          <w:tcPr>
            <w:tcW w:w="0" w:type="auto"/>
            <w:gridSpan w:val="6"/>
            <w:tcBorders>
              <w:top w:val="single" w:sz="6" w:space="0" w:color="CCCCCC"/>
              <w:left w:val="single" w:sz="6" w:space="0" w:color="DDDDDD"/>
              <w:bottom w:val="single" w:sz="6" w:space="0" w:color="DDDDDD"/>
              <w:right w:val="single" w:sz="6" w:space="0" w:color="DDDDDD"/>
            </w:tcBorders>
            <w:shd w:val="clear" w:color="auto" w:fill="F1F1F1"/>
            <w:tcMar>
              <w:top w:w="135" w:type="dxa"/>
              <w:left w:w="180" w:type="dxa"/>
              <w:bottom w:w="135" w:type="dxa"/>
              <w:right w:w="180" w:type="dxa"/>
            </w:tcMar>
            <w:hideMark/>
          </w:tcPr>
          <w:p w14:paraId="632F00A7" w14:textId="77777777" w:rsidR="00647F7F" w:rsidRPr="00647F7F" w:rsidRDefault="00647F7F" w:rsidP="00647F7F">
            <w:pPr>
              <w:spacing w:after="0" w:line="240" w:lineRule="auto"/>
              <w:rPr>
                <w:rFonts w:ascii="inherit" w:eastAsia="Times New Roman" w:hAnsi="inherit" w:cs="Times New Roman"/>
                <w:b/>
                <w:bCs/>
                <w:color w:val="45586F"/>
                <w:sz w:val="24"/>
                <w:szCs w:val="24"/>
              </w:rPr>
            </w:pPr>
            <w:r w:rsidRPr="00647F7F">
              <w:rPr>
                <w:rFonts w:ascii="inherit" w:eastAsia="Times New Roman" w:hAnsi="inherit" w:cs="Times New Roman"/>
                <w:color w:val="45586F"/>
                <w:sz w:val="24"/>
                <w:szCs w:val="24"/>
                <w:bdr w:val="none" w:sz="0" w:space="0" w:color="auto" w:frame="1"/>
              </w:rPr>
              <w:t>Total Points: 100</w:t>
            </w:r>
          </w:p>
        </w:tc>
      </w:tr>
    </w:tbl>
    <w:p w14:paraId="2AD5C3B8" w14:textId="77777777" w:rsidR="00647F7F" w:rsidRPr="00647F7F" w:rsidRDefault="00647F7F" w:rsidP="00647F7F">
      <w:pPr>
        <w:shd w:val="clear" w:color="auto" w:fill="FAFAFA"/>
        <w:spacing w:after="60" w:line="240" w:lineRule="auto"/>
        <w:ind w:left="60" w:right="-60"/>
        <w:outlineLvl w:val="2"/>
        <w:rPr>
          <w:rFonts w:ascii="inherit" w:eastAsia="Times New Roman" w:hAnsi="inherit" w:cs="Arial"/>
          <w:color w:val="666666"/>
          <w:sz w:val="26"/>
          <w:szCs w:val="26"/>
        </w:rPr>
      </w:pPr>
      <w:r w:rsidRPr="00647F7F">
        <w:rPr>
          <w:rFonts w:ascii="inherit" w:eastAsia="Times New Roman" w:hAnsi="inherit" w:cs="Arial"/>
          <w:color w:val="666666"/>
          <w:sz w:val="26"/>
          <w:szCs w:val="26"/>
        </w:rPr>
        <w:t>Name: </w:t>
      </w:r>
      <w:r w:rsidRPr="00647F7F">
        <w:rPr>
          <w:rFonts w:ascii="inherit" w:eastAsia="Times New Roman" w:hAnsi="inherit" w:cs="Arial"/>
          <w:b/>
          <w:bCs/>
          <w:color w:val="000000"/>
          <w:sz w:val="26"/>
          <w:szCs w:val="26"/>
          <w:bdr w:val="none" w:sz="0" w:space="0" w:color="auto" w:frame="1"/>
        </w:rPr>
        <w:t>NURS_6050_Module01_Week02_Assignment_Rubric</w:t>
      </w:r>
    </w:p>
    <w:p w14:paraId="2B5FF6DD" w14:textId="77777777" w:rsidR="00FC6A90" w:rsidRDefault="00FC6A90"/>
    <w:sectPr w:rsidR="00FC6A90" w:rsidSect="00647F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7438F"/>
    <w:multiLevelType w:val="multilevel"/>
    <w:tmpl w:val="237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F"/>
    <w:rsid w:val="00647F7F"/>
    <w:rsid w:val="00FC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5DE2"/>
  <w15:chartTrackingRefBased/>
  <w15:docId w15:val="{596EA1EC-0C8C-4810-8B79-C6BCBC4F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3375">
      <w:bodyDiv w:val="1"/>
      <w:marLeft w:val="0"/>
      <w:marRight w:val="0"/>
      <w:marTop w:val="0"/>
      <w:marBottom w:val="0"/>
      <w:divBdr>
        <w:top w:val="none" w:sz="0" w:space="0" w:color="auto"/>
        <w:left w:val="none" w:sz="0" w:space="0" w:color="auto"/>
        <w:bottom w:val="none" w:sz="0" w:space="0" w:color="auto"/>
        <w:right w:val="none" w:sz="0" w:space="0" w:color="auto"/>
      </w:divBdr>
      <w:divsChild>
        <w:div w:id="1340615689">
          <w:marLeft w:val="0"/>
          <w:marRight w:val="0"/>
          <w:marTop w:val="0"/>
          <w:marBottom w:val="0"/>
          <w:divBdr>
            <w:top w:val="none" w:sz="0" w:space="0" w:color="auto"/>
            <w:left w:val="none" w:sz="0" w:space="0" w:color="auto"/>
            <w:bottom w:val="none" w:sz="0" w:space="0" w:color="auto"/>
            <w:right w:val="none" w:sz="0" w:space="0" w:color="auto"/>
          </w:divBdr>
          <w:divsChild>
            <w:div w:id="1317537457">
              <w:marLeft w:val="0"/>
              <w:marRight w:val="90"/>
              <w:marTop w:val="0"/>
              <w:marBottom w:val="0"/>
              <w:divBdr>
                <w:top w:val="none" w:sz="0" w:space="0" w:color="auto"/>
                <w:left w:val="none" w:sz="0" w:space="0" w:color="auto"/>
                <w:bottom w:val="none" w:sz="0" w:space="0" w:color="auto"/>
                <w:right w:val="none" w:sz="0" w:space="0" w:color="auto"/>
              </w:divBdr>
            </w:div>
            <w:div w:id="988171231">
              <w:marLeft w:val="0"/>
              <w:marRight w:val="0"/>
              <w:marTop w:val="75"/>
              <w:marBottom w:val="0"/>
              <w:divBdr>
                <w:top w:val="none" w:sz="0" w:space="0" w:color="auto"/>
                <w:left w:val="none" w:sz="0" w:space="0" w:color="auto"/>
                <w:bottom w:val="none" w:sz="0" w:space="0" w:color="auto"/>
                <w:right w:val="none" w:sz="0" w:space="0" w:color="auto"/>
              </w:divBdr>
            </w:div>
          </w:divsChild>
        </w:div>
        <w:div w:id="1245261254">
          <w:marLeft w:val="0"/>
          <w:marRight w:val="0"/>
          <w:marTop w:val="0"/>
          <w:marBottom w:val="0"/>
          <w:divBdr>
            <w:top w:val="none" w:sz="0" w:space="0" w:color="auto"/>
            <w:left w:val="none" w:sz="0" w:space="0" w:color="auto"/>
            <w:bottom w:val="none" w:sz="0" w:space="0" w:color="auto"/>
            <w:right w:val="none" w:sz="0" w:space="0" w:color="auto"/>
          </w:divBdr>
          <w:divsChild>
            <w:div w:id="1591230030">
              <w:marLeft w:val="0"/>
              <w:marRight w:val="0"/>
              <w:marTop w:val="0"/>
              <w:marBottom w:val="0"/>
              <w:divBdr>
                <w:top w:val="none" w:sz="0" w:space="0" w:color="auto"/>
                <w:left w:val="none" w:sz="0" w:space="0" w:color="auto"/>
                <w:bottom w:val="none" w:sz="0" w:space="0" w:color="auto"/>
                <w:right w:val="none" w:sz="0" w:space="0" w:color="auto"/>
              </w:divBdr>
              <w:divsChild>
                <w:div w:id="1816532265">
                  <w:marLeft w:val="0"/>
                  <w:marRight w:val="0"/>
                  <w:marTop w:val="0"/>
                  <w:marBottom w:val="0"/>
                  <w:divBdr>
                    <w:top w:val="none" w:sz="0" w:space="0" w:color="auto"/>
                    <w:left w:val="none" w:sz="0" w:space="0" w:color="auto"/>
                    <w:bottom w:val="none" w:sz="0" w:space="0" w:color="auto"/>
                    <w:right w:val="none" w:sz="0" w:space="0" w:color="auto"/>
                  </w:divBdr>
                  <w:divsChild>
                    <w:div w:id="131485555">
                      <w:marLeft w:val="0"/>
                      <w:marRight w:val="0"/>
                      <w:marTop w:val="0"/>
                      <w:marBottom w:val="0"/>
                      <w:divBdr>
                        <w:top w:val="none" w:sz="0" w:space="0" w:color="auto"/>
                        <w:left w:val="none" w:sz="0" w:space="0" w:color="auto"/>
                        <w:bottom w:val="none" w:sz="0" w:space="0" w:color="auto"/>
                        <w:right w:val="none" w:sz="0" w:space="0" w:color="auto"/>
                      </w:divBdr>
                      <w:divsChild>
                        <w:div w:id="1717006661">
                          <w:marLeft w:val="-180"/>
                          <w:marRight w:val="-180"/>
                          <w:marTop w:val="0"/>
                          <w:marBottom w:val="0"/>
                          <w:divBdr>
                            <w:top w:val="none" w:sz="0" w:space="0" w:color="auto"/>
                            <w:left w:val="none" w:sz="0" w:space="0" w:color="auto"/>
                            <w:bottom w:val="none" w:sz="0" w:space="0" w:color="auto"/>
                            <w:right w:val="none" w:sz="0" w:space="0" w:color="auto"/>
                          </w:divBdr>
                          <w:divsChild>
                            <w:div w:id="1864054767">
                              <w:marLeft w:val="60"/>
                              <w:marRight w:val="60"/>
                              <w:marTop w:val="0"/>
                              <w:marBottom w:val="60"/>
                              <w:divBdr>
                                <w:top w:val="none" w:sz="0" w:space="0" w:color="auto"/>
                                <w:left w:val="none" w:sz="0" w:space="0" w:color="auto"/>
                                <w:bottom w:val="none" w:sz="0" w:space="0" w:color="auto"/>
                                <w:right w:val="none" w:sz="0" w:space="0" w:color="auto"/>
                              </w:divBdr>
                            </w:div>
                            <w:div w:id="944464318">
                              <w:marLeft w:val="0"/>
                              <w:marRight w:val="75"/>
                              <w:marTop w:val="225"/>
                              <w:marBottom w:val="0"/>
                              <w:divBdr>
                                <w:top w:val="none" w:sz="0" w:space="0" w:color="auto"/>
                                <w:left w:val="none" w:sz="0" w:space="0" w:color="auto"/>
                                <w:bottom w:val="none" w:sz="0" w:space="0" w:color="auto"/>
                                <w:right w:val="none" w:sz="0" w:space="0" w:color="auto"/>
                              </w:divBdr>
                              <w:divsChild>
                                <w:div w:id="18736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2333">
                      <w:marLeft w:val="0"/>
                      <w:marRight w:val="0"/>
                      <w:marTop w:val="0"/>
                      <w:marBottom w:val="150"/>
                      <w:divBdr>
                        <w:top w:val="none" w:sz="0" w:space="0" w:color="auto"/>
                        <w:left w:val="none" w:sz="0" w:space="0" w:color="auto"/>
                        <w:bottom w:val="none" w:sz="0" w:space="0" w:color="auto"/>
                        <w:right w:val="none" w:sz="0" w:space="0" w:color="auto"/>
                      </w:divBdr>
                      <w:divsChild>
                        <w:div w:id="197595118">
                          <w:marLeft w:val="0"/>
                          <w:marRight w:val="0"/>
                          <w:marTop w:val="0"/>
                          <w:marBottom w:val="0"/>
                          <w:divBdr>
                            <w:top w:val="single" w:sz="6" w:space="0" w:color="DDDDDD"/>
                            <w:left w:val="single" w:sz="6" w:space="0" w:color="DDDDDD"/>
                            <w:bottom w:val="single" w:sz="6" w:space="0" w:color="DDDDDD"/>
                            <w:right w:val="single" w:sz="6" w:space="0" w:color="DDDDDD"/>
                          </w:divBdr>
                          <w:divsChild>
                            <w:div w:id="1803183993">
                              <w:marLeft w:val="0"/>
                              <w:marRight w:val="0"/>
                              <w:marTop w:val="0"/>
                              <w:marBottom w:val="0"/>
                              <w:divBdr>
                                <w:top w:val="none" w:sz="0" w:space="0" w:color="auto"/>
                                <w:left w:val="none" w:sz="0" w:space="0" w:color="auto"/>
                                <w:bottom w:val="none" w:sz="0" w:space="0" w:color="auto"/>
                                <w:right w:val="none" w:sz="0" w:space="0" w:color="auto"/>
                              </w:divBdr>
                              <w:divsChild>
                                <w:div w:id="1865168766">
                                  <w:marLeft w:val="0"/>
                                  <w:marRight w:val="0"/>
                                  <w:marTop w:val="0"/>
                                  <w:marBottom w:val="0"/>
                                  <w:divBdr>
                                    <w:top w:val="none" w:sz="0" w:space="0" w:color="auto"/>
                                    <w:left w:val="none" w:sz="0" w:space="0" w:color="auto"/>
                                    <w:bottom w:val="none" w:sz="0" w:space="0" w:color="auto"/>
                                    <w:right w:val="none" w:sz="0" w:space="0" w:color="auto"/>
                                  </w:divBdr>
                                </w:div>
                              </w:divsChild>
                            </w:div>
                            <w:div w:id="873807670">
                              <w:marLeft w:val="0"/>
                              <w:marRight w:val="0"/>
                              <w:marTop w:val="0"/>
                              <w:marBottom w:val="0"/>
                              <w:divBdr>
                                <w:top w:val="none" w:sz="0" w:space="0" w:color="auto"/>
                                <w:left w:val="none" w:sz="0" w:space="0" w:color="auto"/>
                                <w:bottom w:val="none" w:sz="0" w:space="0" w:color="auto"/>
                                <w:right w:val="none" w:sz="0" w:space="0" w:color="auto"/>
                              </w:divBdr>
                            </w:div>
                            <w:div w:id="1906715306">
                              <w:marLeft w:val="0"/>
                              <w:marRight w:val="0"/>
                              <w:marTop w:val="0"/>
                              <w:marBottom w:val="0"/>
                              <w:divBdr>
                                <w:top w:val="none" w:sz="0" w:space="0" w:color="auto"/>
                                <w:left w:val="none" w:sz="0" w:space="0" w:color="auto"/>
                                <w:bottom w:val="none" w:sz="0" w:space="0" w:color="auto"/>
                                <w:right w:val="none" w:sz="0" w:space="0" w:color="auto"/>
                              </w:divBdr>
                              <w:divsChild>
                                <w:div w:id="600141898">
                                  <w:marLeft w:val="0"/>
                                  <w:marRight w:val="0"/>
                                  <w:marTop w:val="0"/>
                                  <w:marBottom w:val="0"/>
                                  <w:divBdr>
                                    <w:top w:val="none" w:sz="0" w:space="0" w:color="auto"/>
                                    <w:left w:val="none" w:sz="0" w:space="0" w:color="auto"/>
                                    <w:bottom w:val="none" w:sz="0" w:space="0" w:color="auto"/>
                                    <w:right w:val="none" w:sz="0" w:space="0" w:color="auto"/>
                                  </w:divBdr>
                                </w:div>
                              </w:divsChild>
                            </w:div>
                            <w:div w:id="1385836069">
                              <w:marLeft w:val="0"/>
                              <w:marRight w:val="0"/>
                              <w:marTop w:val="0"/>
                              <w:marBottom w:val="0"/>
                              <w:divBdr>
                                <w:top w:val="none" w:sz="0" w:space="0" w:color="auto"/>
                                <w:left w:val="none" w:sz="0" w:space="0" w:color="auto"/>
                                <w:bottom w:val="none" w:sz="0" w:space="0" w:color="auto"/>
                                <w:right w:val="none" w:sz="0" w:space="0" w:color="auto"/>
                              </w:divBdr>
                            </w:div>
                            <w:div w:id="2038964634">
                              <w:marLeft w:val="0"/>
                              <w:marRight w:val="0"/>
                              <w:marTop w:val="0"/>
                              <w:marBottom w:val="0"/>
                              <w:divBdr>
                                <w:top w:val="none" w:sz="0" w:space="0" w:color="auto"/>
                                <w:left w:val="none" w:sz="0" w:space="0" w:color="auto"/>
                                <w:bottom w:val="none" w:sz="0" w:space="0" w:color="auto"/>
                                <w:right w:val="none" w:sz="0" w:space="0" w:color="auto"/>
                              </w:divBdr>
                              <w:divsChild>
                                <w:div w:id="1306281385">
                                  <w:marLeft w:val="0"/>
                                  <w:marRight w:val="0"/>
                                  <w:marTop w:val="0"/>
                                  <w:marBottom w:val="0"/>
                                  <w:divBdr>
                                    <w:top w:val="none" w:sz="0" w:space="0" w:color="auto"/>
                                    <w:left w:val="none" w:sz="0" w:space="0" w:color="auto"/>
                                    <w:bottom w:val="none" w:sz="0" w:space="0" w:color="auto"/>
                                    <w:right w:val="none" w:sz="0" w:space="0" w:color="auto"/>
                                  </w:divBdr>
                                </w:div>
                              </w:divsChild>
                            </w:div>
                            <w:div w:id="483088976">
                              <w:marLeft w:val="0"/>
                              <w:marRight w:val="0"/>
                              <w:marTop w:val="0"/>
                              <w:marBottom w:val="0"/>
                              <w:divBdr>
                                <w:top w:val="none" w:sz="0" w:space="0" w:color="auto"/>
                                <w:left w:val="none" w:sz="0" w:space="0" w:color="auto"/>
                                <w:bottom w:val="none" w:sz="0" w:space="0" w:color="auto"/>
                                <w:right w:val="none" w:sz="0" w:space="0" w:color="auto"/>
                              </w:divBdr>
                            </w:div>
                            <w:div w:id="457604851">
                              <w:marLeft w:val="0"/>
                              <w:marRight w:val="0"/>
                              <w:marTop w:val="0"/>
                              <w:marBottom w:val="0"/>
                              <w:divBdr>
                                <w:top w:val="none" w:sz="0" w:space="0" w:color="auto"/>
                                <w:left w:val="none" w:sz="0" w:space="0" w:color="auto"/>
                                <w:bottom w:val="none" w:sz="0" w:space="0" w:color="auto"/>
                                <w:right w:val="none" w:sz="0" w:space="0" w:color="auto"/>
                              </w:divBdr>
                              <w:divsChild>
                                <w:div w:id="1184705526">
                                  <w:marLeft w:val="0"/>
                                  <w:marRight w:val="0"/>
                                  <w:marTop w:val="0"/>
                                  <w:marBottom w:val="0"/>
                                  <w:divBdr>
                                    <w:top w:val="none" w:sz="0" w:space="0" w:color="auto"/>
                                    <w:left w:val="none" w:sz="0" w:space="0" w:color="auto"/>
                                    <w:bottom w:val="none" w:sz="0" w:space="0" w:color="auto"/>
                                    <w:right w:val="none" w:sz="0" w:space="0" w:color="auto"/>
                                  </w:divBdr>
                                </w:div>
                              </w:divsChild>
                            </w:div>
                            <w:div w:id="1263495349">
                              <w:marLeft w:val="0"/>
                              <w:marRight w:val="0"/>
                              <w:marTop w:val="0"/>
                              <w:marBottom w:val="0"/>
                              <w:divBdr>
                                <w:top w:val="none" w:sz="0" w:space="0" w:color="auto"/>
                                <w:left w:val="none" w:sz="0" w:space="0" w:color="auto"/>
                                <w:bottom w:val="none" w:sz="0" w:space="0" w:color="auto"/>
                                <w:right w:val="none" w:sz="0" w:space="0" w:color="auto"/>
                              </w:divBdr>
                            </w:div>
                            <w:div w:id="407115265">
                              <w:marLeft w:val="0"/>
                              <w:marRight w:val="0"/>
                              <w:marTop w:val="0"/>
                              <w:marBottom w:val="0"/>
                              <w:divBdr>
                                <w:top w:val="none" w:sz="0" w:space="0" w:color="auto"/>
                                <w:left w:val="none" w:sz="0" w:space="0" w:color="auto"/>
                                <w:bottom w:val="none" w:sz="0" w:space="0" w:color="auto"/>
                                <w:right w:val="none" w:sz="0" w:space="0" w:color="auto"/>
                              </w:divBdr>
                              <w:divsChild>
                                <w:div w:id="353046149">
                                  <w:marLeft w:val="0"/>
                                  <w:marRight w:val="0"/>
                                  <w:marTop w:val="0"/>
                                  <w:marBottom w:val="0"/>
                                  <w:divBdr>
                                    <w:top w:val="none" w:sz="0" w:space="0" w:color="auto"/>
                                    <w:left w:val="none" w:sz="0" w:space="0" w:color="auto"/>
                                    <w:bottom w:val="none" w:sz="0" w:space="0" w:color="auto"/>
                                    <w:right w:val="none" w:sz="0" w:space="0" w:color="auto"/>
                                  </w:divBdr>
                                </w:div>
                              </w:divsChild>
                            </w:div>
                            <w:div w:id="598177264">
                              <w:marLeft w:val="0"/>
                              <w:marRight w:val="0"/>
                              <w:marTop w:val="0"/>
                              <w:marBottom w:val="0"/>
                              <w:divBdr>
                                <w:top w:val="none" w:sz="0" w:space="0" w:color="auto"/>
                                <w:left w:val="none" w:sz="0" w:space="0" w:color="auto"/>
                                <w:bottom w:val="none" w:sz="0" w:space="0" w:color="auto"/>
                                <w:right w:val="none" w:sz="0" w:space="0" w:color="auto"/>
                              </w:divBdr>
                            </w:div>
                            <w:div w:id="1202203716">
                              <w:marLeft w:val="0"/>
                              <w:marRight w:val="0"/>
                              <w:marTop w:val="0"/>
                              <w:marBottom w:val="0"/>
                              <w:divBdr>
                                <w:top w:val="none" w:sz="0" w:space="0" w:color="auto"/>
                                <w:left w:val="none" w:sz="0" w:space="0" w:color="auto"/>
                                <w:bottom w:val="none" w:sz="0" w:space="0" w:color="auto"/>
                                <w:right w:val="none" w:sz="0" w:space="0" w:color="auto"/>
                              </w:divBdr>
                              <w:divsChild>
                                <w:div w:id="529924918">
                                  <w:marLeft w:val="0"/>
                                  <w:marRight w:val="0"/>
                                  <w:marTop w:val="0"/>
                                  <w:marBottom w:val="0"/>
                                  <w:divBdr>
                                    <w:top w:val="none" w:sz="0" w:space="0" w:color="auto"/>
                                    <w:left w:val="none" w:sz="0" w:space="0" w:color="auto"/>
                                    <w:bottom w:val="none" w:sz="0" w:space="0" w:color="auto"/>
                                    <w:right w:val="none" w:sz="0" w:space="0" w:color="auto"/>
                                  </w:divBdr>
                                </w:div>
                              </w:divsChild>
                            </w:div>
                            <w:div w:id="1198930504">
                              <w:marLeft w:val="0"/>
                              <w:marRight w:val="0"/>
                              <w:marTop w:val="0"/>
                              <w:marBottom w:val="0"/>
                              <w:divBdr>
                                <w:top w:val="none" w:sz="0" w:space="0" w:color="auto"/>
                                <w:left w:val="none" w:sz="0" w:space="0" w:color="auto"/>
                                <w:bottom w:val="none" w:sz="0" w:space="0" w:color="auto"/>
                                <w:right w:val="none" w:sz="0" w:space="0" w:color="auto"/>
                              </w:divBdr>
                            </w:div>
                            <w:div w:id="1380939649">
                              <w:marLeft w:val="0"/>
                              <w:marRight w:val="0"/>
                              <w:marTop w:val="0"/>
                              <w:marBottom w:val="0"/>
                              <w:divBdr>
                                <w:top w:val="none" w:sz="0" w:space="0" w:color="auto"/>
                                <w:left w:val="none" w:sz="0" w:space="0" w:color="auto"/>
                                <w:bottom w:val="none" w:sz="0" w:space="0" w:color="auto"/>
                                <w:right w:val="none" w:sz="0" w:space="0" w:color="auto"/>
                              </w:divBdr>
                              <w:divsChild>
                                <w:div w:id="97989841">
                                  <w:marLeft w:val="0"/>
                                  <w:marRight w:val="0"/>
                                  <w:marTop w:val="0"/>
                                  <w:marBottom w:val="0"/>
                                  <w:divBdr>
                                    <w:top w:val="none" w:sz="0" w:space="0" w:color="auto"/>
                                    <w:left w:val="none" w:sz="0" w:space="0" w:color="auto"/>
                                    <w:bottom w:val="none" w:sz="0" w:space="0" w:color="auto"/>
                                    <w:right w:val="none" w:sz="0" w:space="0" w:color="auto"/>
                                  </w:divBdr>
                                </w:div>
                              </w:divsChild>
                            </w:div>
                            <w:div w:id="1273434867">
                              <w:marLeft w:val="0"/>
                              <w:marRight w:val="0"/>
                              <w:marTop w:val="0"/>
                              <w:marBottom w:val="0"/>
                              <w:divBdr>
                                <w:top w:val="none" w:sz="0" w:space="0" w:color="auto"/>
                                <w:left w:val="none" w:sz="0" w:space="0" w:color="auto"/>
                                <w:bottom w:val="none" w:sz="0" w:space="0" w:color="auto"/>
                                <w:right w:val="none" w:sz="0" w:space="0" w:color="auto"/>
                              </w:divBdr>
                            </w:div>
                            <w:div w:id="1514294848">
                              <w:marLeft w:val="0"/>
                              <w:marRight w:val="0"/>
                              <w:marTop w:val="0"/>
                              <w:marBottom w:val="0"/>
                              <w:divBdr>
                                <w:top w:val="none" w:sz="0" w:space="0" w:color="auto"/>
                                <w:left w:val="none" w:sz="0" w:space="0" w:color="auto"/>
                                <w:bottom w:val="none" w:sz="0" w:space="0" w:color="auto"/>
                                <w:right w:val="none" w:sz="0" w:space="0" w:color="auto"/>
                              </w:divBdr>
                              <w:divsChild>
                                <w:div w:id="11882677">
                                  <w:marLeft w:val="0"/>
                                  <w:marRight w:val="0"/>
                                  <w:marTop w:val="0"/>
                                  <w:marBottom w:val="0"/>
                                  <w:divBdr>
                                    <w:top w:val="none" w:sz="0" w:space="0" w:color="auto"/>
                                    <w:left w:val="none" w:sz="0" w:space="0" w:color="auto"/>
                                    <w:bottom w:val="none" w:sz="0" w:space="0" w:color="auto"/>
                                    <w:right w:val="none" w:sz="0" w:space="0" w:color="auto"/>
                                  </w:divBdr>
                                </w:div>
                              </w:divsChild>
                            </w:div>
                            <w:div w:id="416249821">
                              <w:marLeft w:val="0"/>
                              <w:marRight w:val="0"/>
                              <w:marTop w:val="0"/>
                              <w:marBottom w:val="0"/>
                              <w:divBdr>
                                <w:top w:val="none" w:sz="0" w:space="0" w:color="auto"/>
                                <w:left w:val="none" w:sz="0" w:space="0" w:color="auto"/>
                                <w:bottom w:val="none" w:sz="0" w:space="0" w:color="auto"/>
                                <w:right w:val="none" w:sz="0" w:space="0" w:color="auto"/>
                              </w:divBdr>
                            </w:div>
                            <w:div w:id="113451912">
                              <w:marLeft w:val="0"/>
                              <w:marRight w:val="0"/>
                              <w:marTop w:val="0"/>
                              <w:marBottom w:val="0"/>
                              <w:divBdr>
                                <w:top w:val="none" w:sz="0" w:space="0" w:color="auto"/>
                                <w:left w:val="none" w:sz="0" w:space="0" w:color="auto"/>
                                <w:bottom w:val="none" w:sz="0" w:space="0" w:color="auto"/>
                                <w:right w:val="none" w:sz="0" w:space="0" w:color="auto"/>
                              </w:divBdr>
                              <w:divsChild>
                                <w:div w:id="51658376">
                                  <w:marLeft w:val="0"/>
                                  <w:marRight w:val="0"/>
                                  <w:marTop w:val="0"/>
                                  <w:marBottom w:val="0"/>
                                  <w:divBdr>
                                    <w:top w:val="none" w:sz="0" w:space="0" w:color="auto"/>
                                    <w:left w:val="none" w:sz="0" w:space="0" w:color="auto"/>
                                    <w:bottom w:val="none" w:sz="0" w:space="0" w:color="auto"/>
                                    <w:right w:val="none" w:sz="0" w:space="0" w:color="auto"/>
                                  </w:divBdr>
                                </w:div>
                              </w:divsChild>
                            </w:div>
                            <w:div w:id="1035347744">
                              <w:marLeft w:val="0"/>
                              <w:marRight w:val="0"/>
                              <w:marTop w:val="0"/>
                              <w:marBottom w:val="0"/>
                              <w:divBdr>
                                <w:top w:val="none" w:sz="0" w:space="0" w:color="auto"/>
                                <w:left w:val="none" w:sz="0" w:space="0" w:color="auto"/>
                                <w:bottom w:val="none" w:sz="0" w:space="0" w:color="auto"/>
                                <w:right w:val="none" w:sz="0" w:space="0" w:color="auto"/>
                              </w:divBdr>
                            </w:div>
                            <w:div w:id="2047751755">
                              <w:marLeft w:val="0"/>
                              <w:marRight w:val="0"/>
                              <w:marTop w:val="0"/>
                              <w:marBottom w:val="0"/>
                              <w:divBdr>
                                <w:top w:val="none" w:sz="0" w:space="0" w:color="auto"/>
                                <w:left w:val="none" w:sz="0" w:space="0" w:color="auto"/>
                                <w:bottom w:val="none" w:sz="0" w:space="0" w:color="auto"/>
                                <w:right w:val="none" w:sz="0" w:space="0" w:color="auto"/>
                              </w:divBdr>
                              <w:divsChild>
                                <w:div w:id="21396505">
                                  <w:marLeft w:val="0"/>
                                  <w:marRight w:val="0"/>
                                  <w:marTop w:val="0"/>
                                  <w:marBottom w:val="0"/>
                                  <w:divBdr>
                                    <w:top w:val="none" w:sz="0" w:space="0" w:color="auto"/>
                                    <w:left w:val="none" w:sz="0" w:space="0" w:color="auto"/>
                                    <w:bottom w:val="none" w:sz="0" w:space="0" w:color="auto"/>
                                    <w:right w:val="none" w:sz="0" w:space="0" w:color="auto"/>
                                  </w:divBdr>
                                </w:div>
                              </w:divsChild>
                            </w:div>
                            <w:div w:id="104619248">
                              <w:marLeft w:val="0"/>
                              <w:marRight w:val="0"/>
                              <w:marTop w:val="0"/>
                              <w:marBottom w:val="0"/>
                              <w:divBdr>
                                <w:top w:val="none" w:sz="0" w:space="0" w:color="auto"/>
                                <w:left w:val="none" w:sz="0" w:space="0" w:color="auto"/>
                                <w:bottom w:val="none" w:sz="0" w:space="0" w:color="auto"/>
                                <w:right w:val="none" w:sz="0" w:space="0" w:color="auto"/>
                              </w:divBdr>
                            </w:div>
                            <w:div w:id="199319595">
                              <w:marLeft w:val="0"/>
                              <w:marRight w:val="0"/>
                              <w:marTop w:val="0"/>
                              <w:marBottom w:val="0"/>
                              <w:divBdr>
                                <w:top w:val="none" w:sz="0" w:space="0" w:color="auto"/>
                                <w:left w:val="none" w:sz="0" w:space="0" w:color="auto"/>
                                <w:bottom w:val="none" w:sz="0" w:space="0" w:color="auto"/>
                                <w:right w:val="none" w:sz="0" w:space="0" w:color="auto"/>
                              </w:divBdr>
                              <w:divsChild>
                                <w:div w:id="1994407140">
                                  <w:marLeft w:val="0"/>
                                  <w:marRight w:val="0"/>
                                  <w:marTop w:val="0"/>
                                  <w:marBottom w:val="0"/>
                                  <w:divBdr>
                                    <w:top w:val="none" w:sz="0" w:space="0" w:color="auto"/>
                                    <w:left w:val="none" w:sz="0" w:space="0" w:color="auto"/>
                                    <w:bottom w:val="none" w:sz="0" w:space="0" w:color="auto"/>
                                    <w:right w:val="none" w:sz="0" w:space="0" w:color="auto"/>
                                  </w:divBdr>
                                </w:div>
                              </w:divsChild>
                            </w:div>
                            <w:div w:id="58479482">
                              <w:marLeft w:val="0"/>
                              <w:marRight w:val="0"/>
                              <w:marTop w:val="0"/>
                              <w:marBottom w:val="0"/>
                              <w:divBdr>
                                <w:top w:val="none" w:sz="0" w:space="0" w:color="auto"/>
                                <w:left w:val="none" w:sz="0" w:space="0" w:color="auto"/>
                                <w:bottom w:val="none" w:sz="0" w:space="0" w:color="auto"/>
                                <w:right w:val="none" w:sz="0" w:space="0" w:color="auto"/>
                              </w:divBdr>
                            </w:div>
                            <w:div w:id="376900506">
                              <w:marLeft w:val="0"/>
                              <w:marRight w:val="0"/>
                              <w:marTop w:val="0"/>
                              <w:marBottom w:val="0"/>
                              <w:divBdr>
                                <w:top w:val="none" w:sz="0" w:space="0" w:color="auto"/>
                                <w:left w:val="none" w:sz="0" w:space="0" w:color="auto"/>
                                <w:bottom w:val="none" w:sz="0" w:space="0" w:color="auto"/>
                                <w:right w:val="none" w:sz="0" w:space="0" w:color="auto"/>
                              </w:divBdr>
                              <w:divsChild>
                                <w:div w:id="491413418">
                                  <w:marLeft w:val="0"/>
                                  <w:marRight w:val="0"/>
                                  <w:marTop w:val="0"/>
                                  <w:marBottom w:val="0"/>
                                  <w:divBdr>
                                    <w:top w:val="none" w:sz="0" w:space="0" w:color="auto"/>
                                    <w:left w:val="none" w:sz="0" w:space="0" w:color="auto"/>
                                    <w:bottom w:val="none" w:sz="0" w:space="0" w:color="auto"/>
                                    <w:right w:val="none" w:sz="0" w:space="0" w:color="auto"/>
                                  </w:divBdr>
                                </w:div>
                              </w:divsChild>
                            </w:div>
                            <w:div w:id="634026286">
                              <w:marLeft w:val="0"/>
                              <w:marRight w:val="0"/>
                              <w:marTop w:val="0"/>
                              <w:marBottom w:val="0"/>
                              <w:divBdr>
                                <w:top w:val="none" w:sz="0" w:space="0" w:color="auto"/>
                                <w:left w:val="none" w:sz="0" w:space="0" w:color="auto"/>
                                <w:bottom w:val="none" w:sz="0" w:space="0" w:color="auto"/>
                                <w:right w:val="none" w:sz="0" w:space="0" w:color="auto"/>
                              </w:divBdr>
                            </w:div>
                            <w:div w:id="1081606646">
                              <w:marLeft w:val="0"/>
                              <w:marRight w:val="0"/>
                              <w:marTop w:val="0"/>
                              <w:marBottom w:val="0"/>
                              <w:divBdr>
                                <w:top w:val="none" w:sz="0" w:space="0" w:color="auto"/>
                                <w:left w:val="none" w:sz="0" w:space="0" w:color="auto"/>
                                <w:bottom w:val="none" w:sz="0" w:space="0" w:color="auto"/>
                                <w:right w:val="none" w:sz="0" w:space="0" w:color="auto"/>
                              </w:divBdr>
                              <w:divsChild>
                                <w:div w:id="223835599">
                                  <w:marLeft w:val="0"/>
                                  <w:marRight w:val="0"/>
                                  <w:marTop w:val="0"/>
                                  <w:marBottom w:val="0"/>
                                  <w:divBdr>
                                    <w:top w:val="none" w:sz="0" w:space="0" w:color="auto"/>
                                    <w:left w:val="none" w:sz="0" w:space="0" w:color="auto"/>
                                    <w:bottom w:val="none" w:sz="0" w:space="0" w:color="auto"/>
                                    <w:right w:val="none" w:sz="0" w:space="0" w:color="auto"/>
                                  </w:divBdr>
                                </w:div>
                              </w:divsChild>
                            </w:div>
                            <w:div w:id="1358695265">
                              <w:marLeft w:val="0"/>
                              <w:marRight w:val="0"/>
                              <w:marTop w:val="0"/>
                              <w:marBottom w:val="0"/>
                              <w:divBdr>
                                <w:top w:val="none" w:sz="0" w:space="0" w:color="auto"/>
                                <w:left w:val="none" w:sz="0" w:space="0" w:color="auto"/>
                                <w:bottom w:val="none" w:sz="0" w:space="0" w:color="auto"/>
                                <w:right w:val="none" w:sz="0" w:space="0" w:color="auto"/>
                              </w:divBdr>
                            </w:div>
                            <w:div w:id="1625037782">
                              <w:marLeft w:val="0"/>
                              <w:marRight w:val="0"/>
                              <w:marTop w:val="0"/>
                              <w:marBottom w:val="0"/>
                              <w:divBdr>
                                <w:top w:val="none" w:sz="0" w:space="0" w:color="auto"/>
                                <w:left w:val="none" w:sz="0" w:space="0" w:color="auto"/>
                                <w:bottom w:val="none" w:sz="0" w:space="0" w:color="auto"/>
                                <w:right w:val="none" w:sz="0" w:space="0" w:color="auto"/>
                              </w:divBdr>
                              <w:divsChild>
                                <w:div w:id="236598305">
                                  <w:marLeft w:val="0"/>
                                  <w:marRight w:val="0"/>
                                  <w:marTop w:val="0"/>
                                  <w:marBottom w:val="0"/>
                                  <w:divBdr>
                                    <w:top w:val="none" w:sz="0" w:space="0" w:color="auto"/>
                                    <w:left w:val="none" w:sz="0" w:space="0" w:color="auto"/>
                                    <w:bottom w:val="none" w:sz="0" w:space="0" w:color="auto"/>
                                    <w:right w:val="none" w:sz="0" w:space="0" w:color="auto"/>
                                  </w:divBdr>
                                </w:div>
                              </w:divsChild>
                            </w:div>
                            <w:div w:id="2139257308">
                              <w:marLeft w:val="0"/>
                              <w:marRight w:val="0"/>
                              <w:marTop w:val="0"/>
                              <w:marBottom w:val="0"/>
                              <w:divBdr>
                                <w:top w:val="none" w:sz="0" w:space="0" w:color="auto"/>
                                <w:left w:val="none" w:sz="0" w:space="0" w:color="auto"/>
                                <w:bottom w:val="none" w:sz="0" w:space="0" w:color="auto"/>
                                <w:right w:val="none" w:sz="0" w:space="0" w:color="auto"/>
                              </w:divBdr>
                            </w:div>
                            <w:div w:id="852233273">
                              <w:marLeft w:val="0"/>
                              <w:marRight w:val="0"/>
                              <w:marTop w:val="0"/>
                              <w:marBottom w:val="0"/>
                              <w:divBdr>
                                <w:top w:val="none" w:sz="0" w:space="0" w:color="auto"/>
                                <w:left w:val="none" w:sz="0" w:space="0" w:color="auto"/>
                                <w:bottom w:val="none" w:sz="0" w:space="0" w:color="auto"/>
                                <w:right w:val="none" w:sz="0" w:space="0" w:color="auto"/>
                              </w:divBdr>
                              <w:divsChild>
                                <w:div w:id="317616304">
                                  <w:marLeft w:val="0"/>
                                  <w:marRight w:val="0"/>
                                  <w:marTop w:val="0"/>
                                  <w:marBottom w:val="0"/>
                                  <w:divBdr>
                                    <w:top w:val="none" w:sz="0" w:space="0" w:color="auto"/>
                                    <w:left w:val="none" w:sz="0" w:space="0" w:color="auto"/>
                                    <w:bottom w:val="none" w:sz="0" w:space="0" w:color="auto"/>
                                    <w:right w:val="none" w:sz="0" w:space="0" w:color="auto"/>
                                  </w:divBdr>
                                </w:div>
                              </w:divsChild>
                            </w:div>
                            <w:div w:id="1910840321">
                              <w:marLeft w:val="0"/>
                              <w:marRight w:val="0"/>
                              <w:marTop w:val="0"/>
                              <w:marBottom w:val="0"/>
                              <w:divBdr>
                                <w:top w:val="none" w:sz="0" w:space="0" w:color="auto"/>
                                <w:left w:val="none" w:sz="0" w:space="0" w:color="auto"/>
                                <w:bottom w:val="none" w:sz="0" w:space="0" w:color="auto"/>
                                <w:right w:val="none" w:sz="0" w:space="0" w:color="auto"/>
                              </w:divBdr>
                            </w:div>
                            <w:div w:id="45682975">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1709136455">
                              <w:marLeft w:val="0"/>
                              <w:marRight w:val="0"/>
                              <w:marTop w:val="0"/>
                              <w:marBottom w:val="0"/>
                              <w:divBdr>
                                <w:top w:val="none" w:sz="0" w:space="0" w:color="auto"/>
                                <w:left w:val="none" w:sz="0" w:space="0" w:color="auto"/>
                                <w:bottom w:val="none" w:sz="0" w:space="0" w:color="auto"/>
                                <w:right w:val="none" w:sz="0" w:space="0" w:color="auto"/>
                              </w:divBdr>
                            </w:div>
                            <w:div w:id="162626076">
                              <w:marLeft w:val="0"/>
                              <w:marRight w:val="0"/>
                              <w:marTop w:val="0"/>
                              <w:marBottom w:val="0"/>
                              <w:divBdr>
                                <w:top w:val="none" w:sz="0" w:space="0" w:color="auto"/>
                                <w:left w:val="none" w:sz="0" w:space="0" w:color="auto"/>
                                <w:bottom w:val="none" w:sz="0" w:space="0" w:color="auto"/>
                                <w:right w:val="none" w:sz="0" w:space="0" w:color="auto"/>
                              </w:divBdr>
                              <w:divsChild>
                                <w:div w:id="2143767924">
                                  <w:marLeft w:val="0"/>
                                  <w:marRight w:val="0"/>
                                  <w:marTop w:val="0"/>
                                  <w:marBottom w:val="0"/>
                                  <w:divBdr>
                                    <w:top w:val="none" w:sz="0" w:space="0" w:color="auto"/>
                                    <w:left w:val="none" w:sz="0" w:space="0" w:color="auto"/>
                                    <w:bottom w:val="none" w:sz="0" w:space="0" w:color="auto"/>
                                    <w:right w:val="none" w:sz="0" w:space="0" w:color="auto"/>
                                  </w:divBdr>
                                </w:div>
                              </w:divsChild>
                            </w:div>
                            <w:div w:id="720321619">
                              <w:marLeft w:val="0"/>
                              <w:marRight w:val="0"/>
                              <w:marTop w:val="0"/>
                              <w:marBottom w:val="0"/>
                              <w:divBdr>
                                <w:top w:val="none" w:sz="0" w:space="0" w:color="auto"/>
                                <w:left w:val="none" w:sz="0" w:space="0" w:color="auto"/>
                                <w:bottom w:val="none" w:sz="0" w:space="0" w:color="auto"/>
                                <w:right w:val="none" w:sz="0" w:space="0" w:color="auto"/>
                              </w:divBdr>
                            </w:div>
                            <w:div w:id="463427553">
                              <w:marLeft w:val="0"/>
                              <w:marRight w:val="0"/>
                              <w:marTop w:val="0"/>
                              <w:marBottom w:val="0"/>
                              <w:divBdr>
                                <w:top w:val="none" w:sz="0" w:space="0" w:color="auto"/>
                                <w:left w:val="none" w:sz="0" w:space="0" w:color="auto"/>
                                <w:bottom w:val="none" w:sz="0" w:space="0" w:color="auto"/>
                                <w:right w:val="none" w:sz="0" w:space="0" w:color="auto"/>
                              </w:divBdr>
                              <w:divsChild>
                                <w:div w:id="1417363144">
                                  <w:marLeft w:val="0"/>
                                  <w:marRight w:val="0"/>
                                  <w:marTop w:val="0"/>
                                  <w:marBottom w:val="0"/>
                                  <w:divBdr>
                                    <w:top w:val="none" w:sz="0" w:space="0" w:color="auto"/>
                                    <w:left w:val="none" w:sz="0" w:space="0" w:color="auto"/>
                                    <w:bottom w:val="none" w:sz="0" w:space="0" w:color="auto"/>
                                    <w:right w:val="none" w:sz="0" w:space="0" w:color="auto"/>
                                  </w:divBdr>
                                </w:div>
                              </w:divsChild>
                            </w:div>
                            <w:div w:id="1891724634">
                              <w:marLeft w:val="0"/>
                              <w:marRight w:val="0"/>
                              <w:marTop w:val="0"/>
                              <w:marBottom w:val="0"/>
                              <w:divBdr>
                                <w:top w:val="none" w:sz="0" w:space="0" w:color="auto"/>
                                <w:left w:val="none" w:sz="0" w:space="0" w:color="auto"/>
                                <w:bottom w:val="none" w:sz="0" w:space="0" w:color="auto"/>
                                <w:right w:val="none" w:sz="0" w:space="0" w:color="auto"/>
                              </w:divBdr>
                            </w:div>
                            <w:div w:id="1330250899">
                              <w:marLeft w:val="0"/>
                              <w:marRight w:val="0"/>
                              <w:marTop w:val="0"/>
                              <w:marBottom w:val="0"/>
                              <w:divBdr>
                                <w:top w:val="none" w:sz="0" w:space="0" w:color="auto"/>
                                <w:left w:val="none" w:sz="0" w:space="0" w:color="auto"/>
                                <w:bottom w:val="none" w:sz="0" w:space="0" w:color="auto"/>
                                <w:right w:val="none" w:sz="0" w:space="0" w:color="auto"/>
                              </w:divBdr>
                              <w:divsChild>
                                <w:div w:id="991182511">
                                  <w:marLeft w:val="0"/>
                                  <w:marRight w:val="0"/>
                                  <w:marTop w:val="0"/>
                                  <w:marBottom w:val="0"/>
                                  <w:divBdr>
                                    <w:top w:val="none" w:sz="0" w:space="0" w:color="auto"/>
                                    <w:left w:val="none" w:sz="0" w:space="0" w:color="auto"/>
                                    <w:bottom w:val="none" w:sz="0" w:space="0" w:color="auto"/>
                                    <w:right w:val="none" w:sz="0" w:space="0" w:color="auto"/>
                                  </w:divBdr>
                                </w:div>
                              </w:divsChild>
                            </w:div>
                            <w:div w:id="314140325">
                              <w:marLeft w:val="0"/>
                              <w:marRight w:val="0"/>
                              <w:marTop w:val="0"/>
                              <w:marBottom w:val="0"/>
                              <w:divBdr>
                                <w:top w:val="none" w:sz="0" w:space="0" w:color="auto"/>
                                <w:left w:val="none" w:sz="0" w:space="0" w:color="auto"/>
                                <w:bottom w:val="none" w:sz="0" w:space="0" w:color="auto"/>
                                <w:right w:val="none" w:sz="0" w:space="0" w:color="auto"/>
                              </w:divBdr>
                            </w:div>
                            <w:div w:id="1901093213">
                              <w:marLeft w:val="0"/>
                              <w:marRight w:val="0"/>
                              <w:marTop w:val="0"/>
                              <w:marBottom w:val="0"/>
                              <w:divBdr>
                                <w:top w:val="none" w:sz="0" w:space="0" w:color="auto"/>
                                <w:left w:val="none" w:sz="0" w:space="0" w:color="auto"/>
                                <w:bottom w:val="none" w:sz="0" w:space="0" w:color="auto"/>
                                <w:right w:val="none" w:sz="0" w:space="0" w:color="auto"/>
                              </w:divBdr>
                              <w:divsChild>
                                <w:div w:id="1780489137">
                                  <w:marLeft w:val="0"/>
                                  <w:marRight w:val="0"/>
                                  <w:marTop w:val="0"/>
                                  <w:marBottom w:val="0"/>
                                  <w:divBdr>
                                    <w:top w:val="none" w:sz="0" w:space="0" w:color="auto"/>
                                    <w:left w:val="none" w:sz="0" w:space="0" w:color="auto"/>
                                    <w:bottom w:val="none" w:sz="0" w:space="0" w:color="auto"/>
                                    <w:right w:val="none" w:sz="0" w:space="0" w:color="auto"/>
                                  </w:divBdr>
                                </w:div>
                              </w:divsChild>
                            </w:div>
                            <w:div w:id="1483352560">
                              <w:marLeft w:val="0"/>
                              <w:marRight w:val="0"/>
                              <w:marTop w:val="0"/>
                              <w:marBottom w:val="0"/>
                              <w:divBdr>
                                <w:top w:val="none" w:sz="0" w:space="0" w:color="auto"/>
                                <w:left w:val="none" w:sz="0" w:space="0" w:color="auto"/>
                                <w:bottom w:val="none" w:sz="0" w:space="0" w:color="auto"/>
                                <w:right w:val="none" w:sz="0" w:space="0" w:color="auto"/>
                              </w:divBdr>
                            </w:div>
                            <w:div w:id="893852673">
                              <w:marLeft w:val="0"/>
                              <w:marRight w:val="0"/>
                              <w:marTop w:val="0"/>
                              <w:marBottom w:val="0"/>
                              <w:divBdr>
                                <w:top w:val="none" w:sz="0" w:space="0" w:color="auto"/>
                                <w:left w:val="none" w:sz="0" w:space="0" w:color="auto"/>
                                <w:bottom w:val="none" w:sz="0" w:space="0" w:color="auto"/>
                                <w:right w:val="none" w:sz="0" w:space="0" w:color="auto"/>
                              </w:divBdr>
                              <w:divsChild>
                                <w:div w:id="1924604972">
                                  <w:marLeft w:val="0"/>
                                  <w:marRight w:val="0"/>
                                  <w:marTop w:val="0"/>
                                  <w:marBottom w:val="0"/>
                                  <w:divBdr>
                                    <w:top w:val="none" w:sz="0" w:space="0" w:color="auto"/>
                                    <w:left w:val="none" w:sz="0" w:space="0" w:color="auto"/>
                                    <w:bottom w:val="none" w:sz="0" w:space="0" w:color="auto"/>
                                    <w:right w:val="none" w:sz="0" w:space="0" w:color="auto"/>
                                  </w:divBdr>
                                </w:div>
                              </w:divsChild>
                            </w:div>
                            <w:div w:id="1655834838">
                              <w:marLeft w:val="0"/>
                              <w:marRight w:val="0"/>
                              <w:marTop w:val="0"/>
                              <w:marBottom w:val="0"/>
                              <w:divBdr>
                                <w:top w:val="none" w:sz="0" w:space="0" w:color="auto"/>
                                <w:left w:val="none" w:sz="0" w:space="0" w:color="auto"/>
                                <w:bottom w:val="none" w:sz="0" w:space="0" w:color="auto"/>
                                <w:right w:val="none" w:sz="0" w:space="0" w:color="auto"/>
                              </w:divBdr>
                            </w:div>
                            <w:div w:id="987512724">
                              <w:marLeft w:val="0"/>
                              <w:marRight w:val="0"/>
                              <w:marTop w:val="0"/>
                              <w:marBottom w:val="0"/>
                              <w:divBdr>
                                <w:top w:val="none" w:sz="0" w:space="0" w:color="auto"/>
                                <w:left w:val="none" w:sz="0" w:space="0" w:color="auto"/>
                                <w:bottom w:val="none" w:sz="0" w:space="0" w:color="auto"/>
                                <w:right w:val="none" w:sz="0" w:space="0" w:color="auto"/>
                              </w:divBdr>
                              <w:divsChild>
                                <w:div w:id="177622710">
                                  <w:marLeft w:val="0"/>
                                  <w:marRight w:val="0"/>
                                  <w:marTop w:val="0"/>
                                  <w:marBottom w:val="0"/>
                                  <w:divBdr>
                                    <w:top w:val="none" w:sz="0" w:space="0" w:color="auto"/>
                                    <w:left w:val="none" w:sz="0" w:space="0" w:color="auto"/>
                                    <w:bottom w:val="none" w:sz="0" w:space="0" w:color="auto"/>
                                    <w:right w:val="none" w:sz="0" w:space="0" w:color="auto"/>
                                  </w:divBdr>
                                </w:div>
                              </w:divsChild>
                            </w:div>
                            <w:div w:id="477916248">
                              <w:marLeft w:val="0"/>
                              <w:marRight w:val="0"/>
                              <w:marTop w:val="0"/>
                              <w:marBottom w:val="0"/>
                              <w:divBdr>
                                <w:top w:val="none" w:sz="0" w:space="0" w:color="auto"/>
                                <w:left w:val="none" w:sz="0" w:space="0" w:color="auto"/>
                                <w:bottom w:val="none" w:sz="0" w:space="0" w:color="auto"/>
                                <w:right w:val="none" w:sz="0" w:space="0" w:color="auto"/>
                              </w:divBdr>
                            </w:div>
                            <w:div w:id="266809555">
                              <w:marLeft w:val="0"/>
                              <w:marRight w:val="0"/>
                              <w:marTop w:val="0"/>
                              <w:marBottom w:val="0"/>
                              <w:divBdr>
                                <w:top w:val="none" w:sz="0" w:space="0" w:color="auto"/>
                                <w:left w:val="none" w:sz="0" w:space="0" w:color="auto"/>
                                <w:bottom w:val="none" w:sz="0" w:space="0" w:color="auto"/>
                                <w:right w:val="none" w:sz="0" w:space="0" w:color="auto"/>
                              </w:divBdr>
                              <w:divsChild>
                                <w:div w:id="383875931">
                                  <w:marLeft w:val="0"/>
                                  <w:marRight w:val="0"/>
                                  <w:marTop w:val="0"/>
                                  <w:marBottom w:val="0"/>
                                  <w:divBdr>
                                    <w:top w:val="none" w:sz="0" w:space="0" w:color="auto"/>
                                    <w:left w:val="none" w:sz="0" w:space="0" w:color="auto"/>
                                    <w:bottom w:val="none" w:sz="0" w:space="0" w:color="auto"/>
                                    <w:right w:val="none" w:sz="0" w:space="0" w:color="auto"/>
                                  </w:divBdr>
                                </w:div>
                              </w:divsChild>
                            </w:div>
                            <w:div w:id="589698782">
                              <w:marLeft w:val="0"/>
                              <w:marRight w:val="0"/>
                              <w:marTop w:val="0"/>
                              <w:marBottom w:val="0"/>
                              <w:divBdr>
                                <w:top w:val="none" w:sz="0" w:space="0" w:color="auto"/>
                                <w:left w:val="none" w:sz="0" w:space="0" w:color="auto"/>
                                <w:bottom w:val="none" w:sz="0" w:space="0" w:color="auto"/>
                                <w:right w:val="none" w:sz="0" w:space="0" w:color="auto"/>
                              </w:divBdr>
                            </w:div>
                            <w:div w:id="283997833">
                              <w:marLeft w:val="0"/>
                              <w:marRight w:val="0"/>
                              <w:marTop w:val="0"/>
                              <w:marBottom w:val="0"/>
                              <w:divBdr>
                                <w:top w:val="none" w:sz="0" w:space="0" w:color="auto"/>
                                <w:left w:val="none" w:sz="0" w:space="0" w:color="auto"/>
                                <w:bottom w:val="none" w:sz="0" w:space="0" w:color="auto"/>
                                <w:right w:val="none" w:sz="0" w:space="0" w:color="auto"/>
                              </w:divBdr>
                              <w:divsChild>
                                <w:div w:id="1316295091">
                                  <w:marLeft w:val="0"/>
                                  <w:marRight w:val="0"/>
                                  <w:marTop w:val="0"/>
                                  <w:marBottom w:val="0"/>
                                  <w:divBdr>
                                    <w:top w:val="none" w:sz="0" w:space="0" w:color="auto"/>
                                    <w:left w:val="none" w:sz="0" w:space="0" w:color="auto"/>
                                    <w:bottom w:val="none" w:sz="0" w:space="0" w:color="auto"/>
                                    <w:right w:val="none" w:sz="0" w:space="0" w:color="auto"/>
                                  </w:divBdr>
                                </w:div>
                              </w:divsChild>
                            </w:div>
                            <w:div w:id="185796566">
                              <w:marLeft w:val="0"/>
                              <w:marRight w:val="0"/>
                              <w:marTop w:val="0"/>
                              <w:marBottom w:val="0"/>
                              <w:divBdr>
                                <w:top w:val="none" w:sz="0" w:space="0" w:color="auto"/>
                                <w:left w:val="none" w:sz="0" w:space="0" w:color="auto"/>
                                <w:bottom w:val="none" w:sz="0" w:space="0" w:color="auto"/>
                                <w:right w:val="none" w:sz="0" w:space="0" w:color="auto"/>
                              </w:divBdr>
                            </w:div>
                            <w:div w:id="1883130414">
                              <w:marLeft w:val="0"/>
                              <w:marRight w:val="0"/>
                              <w:marTop w:val="0"/>
                              <w:marBottom w:val="0"/>
                              <w:divBdr>
                                <w:top w:val="none" w:sz="0" w:space="0" w:color="auto"/>
                                <w:left w:val="none" w:sz="0" w:space="0" w:color="auto"/>
                                <w:bottom w:val="none" w:sz="0" w:space="0" w:color="auto"/>
                                <w:right w:val="none" w:sz="0" w:space="0" w:color="auto"/>
                              </w:divBdr>
                              <w:divsChild>
                                <w:div w:id="814179221">
                                  <w:marLeft w:val="0"/>
                                  <w:marRight w:val="0"/>
                                  <w:marTop w:val="0"/>
                                  <w:marBottom w:val="0"/>
                                  <w:divBdr>
                                    <w:top w:val="none" w:sz="0" w:space="0" w:color="auto"/>
                                    <w:left w:val="none" w:sz="0" w:space="0" w:color="auto"/>
                                    <w:bottom w:val="none" w:sz="0" w:space="0" w:color="auto"/>
                                    <w:right w:val="none" w:sz="0" w:space="0" w:color="auto"/>
                                  </w:divBdr>
                                </w:div>
                              </w:divsChild>
                            </w:div>
                            <w:div w:id="1934316264">
                              <w:marLeft w:val="0"/>
                              <w:marRight w:val="0"/>
                              <w:marTop w:val="0"/>
                              <w:marBottom w:val="0"/>
                              <w:divBdr>
                                <w:top w:val="none" w:sz="0" w:space="0" w:color="auto"/>
                                <w:left w:val="none" w:sz="0" w:space="0" w:color="auto"/>
                                <w:bottom w:val="none" w:sz="0" w:space="0" w:color="auto"/>
                                <w:right w:val="none" w:sz="0" w:space="0" w:color="auto"/>
                              </w:divBdr>
                            </w:div>
                            <w:div w:id="2070959188">
                              <w:marLeft w:val="0"/>
                              <w:marRight w:val="0"/>
                              <w:marTop w:val="0"/>
                              <w:marBottom w:val="0"/>
                              <w:divBdr>
                                <w:top w:val="none" w:sz="0" w:space="0" w:color="auto"/>
                                <w:left w:val="none" w:sz="0" w:space="0" w:color="auto"/>
                                <w:bottom w:val="none" w:sz="0" w:space="0" w:color="auto"/>
                                <w:right w:val="none" w:sz="0" w:space="0" w:color="auto"/>
                              </w:divBdr>
                              <w:divsChild>
                                <w:div w:id="708837789">
                                  <w:marLeft w:val="0"/>
                                  <w:marRight w:val="0"/>
                                  <w:marTop w:val="0"/>
                                  <w:marBottom w:val="0"/>
                                  <w:divBdr>
                                    <w:top w:val="none" w:sz="0" w:space="0" w:color="auto"/>
                                    <w:left w:val="none" w:sz="0" w:space="0" w:color="auto"/>
                                    <w:bottom w:val="none" w:sz="0" w:space="0" w:color="auto"/>
                                    <w:right w:val="none" w:sz="0" w:space="0" w:color="auto"/>
                                  </w:divBdr>
                                </w:div>
                              </w:divsChild>
                            </w:div>
                            <w:div w:id="893203556">
                              <w:marLeft w:val="0"/>
                              <w:marRight w:val="0"/>
                              <w:marTop w:val="0"/>
                              <w:marBottom w:val="0"/>
                              <w:divBdr>
                                <w:top w:val="none" w:sz="0" w:space="0" w:color="auto"/>
                                <w:left w:val="none" w:sz="0" w:space="0" w:color="auto"/>
                                <w:bottom w:val="none" w:sz="0" w:space="0" w:color="auto"/>
                                <w:right w:val="none" w:sz="0" w:space="0" w:color="auto"/>
                              </w:divBdr>
                            </w:div>
                            <w:div w:id="715736328">
                              <w:marLeft w:val="0"/>
                              <w:marRight w:val="0"/>
                              <w:marTop w:val="0"/>
                              <w:marBottom w:val="0"/>
                              <w:divBdr>
                                <w:top w:val="none" w:sz="0" w:space="0" w:color="auto"/>
                                <w:left w:val="none" w:sz="0" w:space="0" w:color="auto"/>
                                <w:bottom w:val="none" w:sz="0" w:space="0" w:color="auto"/>
                                <w:right w:val="none" w:sz="0" w:space="0" w:color="auto"/>
                              </w:divBdr>
                              <w:divsChild>
                                <w:div w:id="2069181141">
                                  <w:marLeft w:val="0"/>
                                  <w:marRight w:val="0"/>
                                  <w:marTop w:val="0"/>
                                  <w:marBottom w:val="0"/>
                                  <w:divBdr>
                                    <w:top w:val="none" w:sz="0" w:space="0" w:color="auto"/>
                                    <w:left w:val="none" w:sz="0" w:space="0" w:color="auto"/>
                                    <w:bottom w:val="none" w:sz="0" w:space="0" w:color="auto"/>
                                    <w:right w:val="none" w:sz="0" w:space="0" w:color="auto"/>
                                  </w:divBdr>
                                </w:div>
                              </w:divsChild>
                            </w:div>
                            <w:div w:id="1581330314">
                              <w:marLeft w:val="0"/>
                              <w:marRight w:val="0"/>
                              <w:marTop w:val="0"/>
                              <w:marBottom w:val="0"/>
                              <w:divBdr>
                                <w:top w:val="none" w:sz="0" w:space="0" w:color="auto"/>
                                <w:left w:val="none" w:sz="0" w:space="0" w:color="auto"/>
                                <w:bottom w:val="none" w:sz="0" w:space="0" w:color="auto"/>
                                <w:right w:val="none" w:sz="0" w:space="0" w:color="auto"/>
                              </w:divBdr>
                            </w:div>
                            <w:div w:id="1047872815">
                              <w:marLeft w:val="0"/>
                              <w:marRight w:val="0"/>
                              <w:marTop w:val="0"/>
                              <w:marBottom w:val="0"/>
                              <w:divBdr>
                                <w:top w:val="none" w:sz="0" w:space="0" w:color="auto"/>
                                <w:left w:val="none" w:sz="0" w:space="0" w:color="auto"/>
                                <w:bottom w:val="none" w:sz="0" w:space="0" w:color="auto"/>
                                <w:right w:val="none" w:sz="0" w:space="0" w:color="auto"/>
                              </w:divBdr>
                              <w:divsChild>
                                <w:div w:id="1445542791">
                                  <w:marLeft w:val="0"/>
                                  <w:marRight w:val="0"/>
                                  <w:marTop w:val="0"/>
                                  <w:marBottom w:val="0"/>
                                  <w:divBdr>
                                    <w:top w:val="none" w:sz="0" w:space="0" w:color="auto"/>
                                    <w:left w:val="none" w:sz="0" w:space="0" w:color="auto"/>
                                    <w:bottom w:val="none" w:sz="0" w:space="0" w:color="auto"/>
                                    <w:right w:val="none" w:sz="0" w:space="0" w:color="auto"/>
                                  </w:divBdr>
                                </w:div>
                              </w:divsChild>
                            </w:div>
                            <w:div w:id="9800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732">
                      <w:marLeft w:val="0"/>
                      <w:marRight w:val="0"/>
                      <w:marTop w:val="0"/>
                      <w:marBottom w:val="0"/>
                      <w:divBdr>
                        <w:top w:val="none" w:sz="0" w:space="0" w:color="auto"/>
                        <w:left w:val="none" w:sz="0" w:space="0" w:color="auto"/>
                        <w:bottom w:val="none" w:sz="0" w:space="0" w:color="auto"/>
                        <w:right w:val="none" w:sz="0" w:space="0" w:color="auto"/>
                      </w:divBdr>
                      <w:divsChild>
                        <w:div w:id="1375498197">
                          <w:marLeft w:val="-180"/>
                          <w:marRight w:val="-180"/>
                          <w:marTop w:val="0"/>
                          <w:marBottom w:val="0"/>
                          <w:divBdr>
                            <w:top w:val="none" w:sz="0" w:space="0" w:color="auto"/>
                            <w:left w:val="none" w:sz="0" w:space="0" w:color="auto"/>
                            <w:bottom w:val="none" w:sz="0" w:space="0" w:color="auto"/>
                            <w:right w:val="none" w:sz="0" w:space="0" w:color="auto"/>
                          </w:divBdr>
                          <w:divsChild>
                            <w:div w:id="1909074946">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aldenu.edu/webapps/bbgs-deep-links-BBLEARN/app/course/rubric?course_id=_16731249_1&amp;rubric_id=_1885458_1" TargetMode="External"/><Relationship Id="rId3" Type="http://schemas.openxmlformats.org/officeDocument/2006/relationships/settings" Target="settings.xml"/><Relationship Id="rId7" Type="http://schemas.openxmlformats.org/officeDocument/2006/relationships/hyperlink" Target="https://class.waldenu.edu/webapps/bbgs-deep-links-BBLEARN/app/course/rubric?course_id=_16731249_1&amp;rubric_id=_188545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dc:creator>
  <cp:keywords/>
  <dc:description/>
  <cp:lastModifiedBy>IZABEL</cp:lastModifiedBy>
  <cp:revision>1</cp:revision>
  <dcterms:created xsi:type="dcterms:W3CDTF">2020-09-06T03:30:00Z</dcterms:created>
  <dcterms:modified xsi:type="dcterms:W3CDTF">2020-09-06T03:33:00Z</dcterms:modified>
</cp:coreProperties>
</file>