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86D45" w14:textId="77777777" w:rsidR="006A51E8" w:rsidRPr="006A51E8" w:rsidRDefault="006A51E8" w:rsidP="006A51E8">
      <w:pPr>
        <w:shd w:val="clear" w:color="auto" w:fill="FAFAFA"/>
        <w:spacing w:after="60" w:line="240" w:lineRule="auto"/>
        <w:ind w:left="60" w:right="-60"/>
        <w:outlineLvl w:val="2"/>
        <w:rPr>
          <w:rFonts w:ascii="inherit" w:eastAsia="Times New Roman" w:hAnsi="inherit" w:cs="Arial"/>
          <w:color w:val="666666"/>
          <w:sz w:val="26"/>
          <w:szCs w:val="26"/>
          <w:lang w:val="en-KE" w:eastAsia="en-KE"/>
        </w:rPr>
      </w:pPr>
      <w:r w:rsidRPr="006A51E8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val="en-KE" w:eastAsia="en-KE"/>
        </w:rPr>
        <w:t>NURS_6501_Discussion_Rubric</w:t>
      </w:r>
    </w:p>
    <w:p w14:paraId="1874D3A6" w14:textId="5025A78D" w:rsidR="006A51E8" w:rsidRPr="006A51E8" w:rsidRDefault="006A51E8" w:rsidP="006A51E8">
      <w:pPr>
        <w:shd w:val="clear" w:color="auto" w:fill="FAFAFA"/>
        <w:spacing w:after="0" w:line="240" w:lineRule="auto"/>
        <w:jc w:val="right"/>
        <w:rPr>
          <w:rFonts w:ascii="inherit" w:eastAsia="Times New Roman" w:hAnsi="inherit" w:cs="Arial"/>
          <w:color w:val="000000"/>
          <w:sz w:val="24"/>
          <w:szCs w:val="24"/>
          <w:lang w:val="en-KE" w:eastAsia="en-KE"/>
        </w:rPr>
      </w:pPr>
      <w:r w:rsidRPr="006A51E8">
        <w:rPr>
          <w:rFonts w:ascii="inherit" w:eastAsia="Times New Roman" w:hAnsi="inherit" w:cs="Arial"/>
          <w:color w:val="000000"/>
          <w:sz w:val="24"/>
          <w:szCs w:val="24"/>
          <w:lang w:val="en-KE" w:eastAsia="en-KE"/>
        </w:rPr>
        <w:object w:dxaOrig="225" w:dyaOrig="225" w14:anchorId="5DFFFD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3.4pt;height:21pt" o:ole="">
            <v:imagedata r:id="rId5" o:title=""/>
          </v:shape>
          <w:control r:id="rId6" w:name="DefaultOcxName" w:shapeid="_x0000_i1027"/>
        </w:object>
      </w:r>
    </w:p>
    <w:p w14:paraId="54E84A24" w14:textId="77777777" w:rsidR="006A51E8" w:rsidRPr="006A51E8" w:rsidRDefault="006A51E8" w:rsidP="006A51E8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ascii="inherit" w:eastAsia="Times New Roman" w:hAnsi="inherit" w:cs="Arial"/>
          <w:color w:val="000000"/>
          <w:sz w:val="24"/>
          <w:szCs w:val="24"/>
          <w:lang w:val="en-KE" w:eastAsia="en-KE"/>
        </w:rPr>
      </w:pPr>
      <w:hyperlink r:id="rId7" w:history="1">
        <w:r w:rsidRPr="006A51E8">
          <w:rPr>
            <w:rFonts w:ascii="inherit" w:eastAsia="Times New Roman" w:hAnsi="inherit" w:cs="Arial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val="en-KE" w:eastAsia="en-KE"/>
          </w:rPr>
          <w:t>Grid View</w:t>
        </w:r>
      </w:hyperlink>
    </w:p>
    <w:p w14:paraId="6E7121D0" w14:textId="77777777" w:rsidR="006A51E8" w:rsidRPr="006A51E8" w:rsidRDefault="006A51E8" w:rsidP="006A51E8">
      <w:pPr>
        <w:numPr>
          <w:ilvl w:val="0"/>
          <w:numId w:val="1"/>
        </w:numPr>
        <w:shd w:val="clear" w:color="auto" w:fill="FAFAFA"/>
        <w:spacing w:after="150" w:line="240" w:lineRule="auto"/>
        <w:ind w:left="0"/>
        <w:rPr>
          <w:rFonts w:ascii="inherit" w:eastAsia="Times New Roman" w:hAnsi="inherit" w:cs="Arial"/>
          <w:color w:val="000000"/>
          <w:sz w:val="24"/>
          <w:szCs w:val="24"/>
          <w:lang w:val="en-KE" w:eastAsia="en-KE"/>
        </w:rPr>
      </w:pPr>
      <w:hyperlink r:id="rId8" w:history="1">
        <w:r w:rsidRPr="006A51E8">
          <w:rPr>
            <w:rFonts w:ascii="inherit" w:eastAsia="Times New Roman" w:hAnsi="inherit" w:cs="Arial"/>
            <w:color w:val="0000FF"/>
            <w:sz w:val="24"/>
            <w:szCs w:val="24"/>
            <w:u w:val="single"/>
            <w:bdr w:val="none" w:sz="0" w:space="0" w:color="auto" w:frame="1"/>
            <w:lang w:val="en-KE" w:eastAsia="en-KE"/>
          </w:rPr>
          <w:t>List View</w:t>
        </w:r>
      </w:hyperlink>
    </w:p>
    <w:tbl>
      <w:tblPr>
        <w:tblW w:w="21600" w:type="dxa"/>
        <w:tblCellSpacing w:w="15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7"/>
        <w:gridCol w:w="30"/>
        <w:gridCol w:w="4302"/>
        <w:gridCol w:w="4302"/>
        <w:gridCol w:w="4302"/>
        <w:gridCol w:w="4302"/>
        <w:gridCol w:w="45"/>
      </w:tblGrid>
      <w:tr w:rsidR="006A51E8" w:rsidRPr="006A51E8" w14:paraId="0FEFDFCA" w14:textId="77777777" w:rsidTr="006A51E8">
        <w:trPr>
          <w:gridAfter w:val="1"/>
          <w:tblHeader/>
          <w:tblCellSpacing w:w="15" w:type="dxa"/>
        </w:trPr>
        <w:tc>
          <w:tcPr>
            <w:tcW w:w="1000" w:type="pct"/>
            <w:gridSpan w:val="2"/>
            <w:tcBorders>
              <w:lef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052B277F" w14:textId="77777777" w:rsidR="006A51E8" w:rsidRPr="006A51E8" w:rsidRDefault="006A51E8" w:rsidP="006A51E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</w:pPr>
            <w:r w:rsidRPr="006A51E8"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000" w:type="pct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6396DB39" w14:textId="77777777" w:rsidR="006A51E8" w:rsidRPr="006A51E8" w:rsidRDefault="006A51E8" w:rsidP="006A51E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</w:pPr>
            <w:r w:rsidRPr="006A51E8"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  <w:t>Excellent</w:t>
            </w:r>
          </w:p>
        </w:tc>
        <w:tc>
          <w:tcPr>
            <w:tcW w:w="1000" w:type="pct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2D64FA5E" w14:textId="77777777" w:rsidR="006A51E8" w:rsidRPr="006A51E8" w:rsidRDefault="006A51E8" w:rsidP="006A51E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</w:pPr>
            <w:r w:rsidRPr="006A51E8"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  <w:t>Good</w:t>
            </w:r>
          </w:p>
        </w:tc>
        <w:tc>
          <w:tcPr>
            <w:tcW w:w="1000" w:type="pct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15E5A7C4" w14:textId="77777777" w:rsidR="006A51E8" w:rsidRPr="006A51E8" w:rsidRDefault="006A51E8" w:rsidP="006A51E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</w:pPr>
            <w:r w:rsidRPr="006A51E8"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  <w:t>Fair</w:t>
            </w:r>
          </w:p>
        </w:tc>
        <w:tc>
          <w:tcPr>
            <w:tcW w:w="1000" w:type="pct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2661C5D9" w14:textId="77777777" w:rsidR="006A51E8" w:rsidRPr="006A51E8" w:rsidRDefault="006A51E8" w:rsidP="006A51E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</w:pPr>
            <w:r w:rsidRPr="006A51E8"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  <w:t>Poor</w:t>
            </w:r>
          </w:p>
        </w:tc>
      </w:tr>
      <w:tr w:rsidR="006A51E8" w:rsidRPr="006A51E8" w14:paraId="10B6280D" w14:textId="77777777" w:rsidTr="006A51E8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14:paraId="00690694" w14:textId="77777777" w:rsidR="006A51E8" w:rsidRPr="006A51E8" w:rsidRDefault="006A51E8" w:rsidP="006A51E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</w:pPr>
            <w:r w:rsidRPr="006A51E8"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  <w:t>Main Posting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582E0619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45 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(45%)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 - 50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(50%)</w:t>
            </w:r>
          </w:p>
          <w:p w14:paraId="78ACDEF9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Answers all parts of the Discussion question(s) with reflective critical analysis and synthesis of knowledge gained from the course readings for the module and current credible sources.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Supported by at least three current, credible sources.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Written clearly and concisely with no grammatical or spelling errors and fully adheres to current APA manual writing rules and style.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1AF2E248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40 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(40%)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 - 44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(44%)</w:t>
            </w:r>
          </w:p>
          <w:p w14:paraId="72DFA651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Responds to the Discussion question(s) and is reflective with critical analysis and synthesis of knowledge gained from the course readings for the module.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At least 75% of post has exceptional depth and breadth.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Supported by at least three credible sources.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Written clearly and concisely with one or no grammatical or spelling errors and fully adheres to current APA manual writing rules and style.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08FC5A2E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35 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(35%)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 - 39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(39%)</w:t>
            </w:r>
          </w:p>
          <w:p w14:paraId="541C47CA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Responds to some of the Discussion question(s).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One or two criteria are not addressed or are superficially addressed.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Is somewhat lacking reflection and critical analysis and synthesis.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Somewhat represents knowledge gained from the course readings for the module.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Post is cited with two credible sources.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Written somewhat concisely; may contain more than two spelling or grammatical errors.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Contains some APA formatting errors.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5BFAE93F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0 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(0%)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 - 34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(34%)</w:t>
            </w:r>
          </w:p>
          <w:p w14:paraId="43D3000F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Does not respond to the Discussion question(s) adequately.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Lacks depth or superficially addresses criteria.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Lacks reflection and critical analysis and synthesis.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Does not represent knowledge gained from the course readings for the module.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Contains only one or no credible sources.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Not written clearly or concisely.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Contains more than two spelling or grammatical errors.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Does not adhere to current APA manual writing rules and style.</w:t>
            </w:r>
          </w:p>
        </w:tc>
      </w:tr>
      <w:tr w:rsidR="006A51E8" w:rsidRPr="006A51E8" w14:paraId="25C86666" w14:textId="77777777" w:rsidTr="006A51E8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14:paraId="372B4414" w14:textId="77777777" w:rsidR="006A51E8" w:rsidRPr="006A51E8" w:rsidRDefault="006A51E8" w:rsidP="006A51E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</w:pPr>
            <w:r w:rsidRPr="006A51E8"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  <w:t>Main Post: Timeliness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11DF8670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10 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(10%)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 - 10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(10%)</w:t>
            </w:r>
          </w:p>
          <w:p w14:paraId="473541FE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Posts main post by Day 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613175CD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0 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(0%)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 - 0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(0%)</w:t>
            </w:r>
          </w:p>
          <w:p w14:paraId="41813315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14917EE7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0 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(0%)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 - 0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(0%)</w:t>
            </w:r>
          </w:p>
          <w:p w14:paraId="2CBE2854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161DF223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0 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(0%)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 - 0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(0%)</w:t>
            </w:r>
          </w:p>
          <w:p w14:paraId="15DEF778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Does not post main post by Day 3.</w:t>
            </w:r>
          </w:p>
        </w:tc>
      </w:tr>
      <w:tr w:rsidR="006A51E8" w:rsidRPr="006A51E8" w14:paraId="7061D8EA" w14:textId="77777777" w:rsidTr="006A51E8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14:paraId="140D2C8D" w14:textId="77777777" w:rsidR="006A51E8" w:rsidRPr="006A51E8" w:rsidRDefault="006A51E8" w:rsidP="006A51E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</w:pPr>
            <w:r w:rsidRPr="006A51E8"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  <w:t>First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5872DA5D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17 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(17%)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 - 18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(18%)</w:t>
            </w:r>
          </w:p>
          <w:p w14:paraId="49300404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Response exhibits synthesis, critical thinking, and application to practice settings.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Provides clear, concise opinions and ideas that are supported by at least two scholarly sources.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Demonstrates synthesis and understanding of Learning Objectives.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 xml:space="preserve">Communication is professional and 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lastRenderedPageBreak/>
              <w:t>respectful to colleagues.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Responses to faculty questions are fully answered, if posed.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Response is effectively written in standard, edited English.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5216EC50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lastRenderedPageBreak/>
              <w:t>15 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(15%)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 - 16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(16%)</w:t>
            </w:r>
          </w:p>
          <w:p w14:paraId="54749141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Response exhibits critical thinking and application to practice settings.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Communication is professional and respectful to colleagues.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Responses to faculty questions are answered, if posed.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Provides clear, concise opinions and ideas that are supported by two or more credible sources.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lastRenderedPageBreak/>
              <w:t>Response is effectively written in standard, edited English.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16F53C70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lastRenderedPageBreak/>
              <w:t>13 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(13%)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 - 14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(14%)</w:t>
            </w:r>
          </w:p>
          <w:p w14:paraId="591C55A6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Response is on topic and may have some depth.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Responses posted in the Discussion may lack effective professional communication.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Responses to faculty questions are somewhat answered, if posed.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Response may lack clear, concise opinions and ideas, and a few or no credible sources are cited.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2F0EADA7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0 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(0%)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 - 12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(12%)</w:t>
            </w:r>
          </w:p>
          <w:p w14:paraId="6128AC2B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Response may not be on topic and lacks depth.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Responses posted in the Discussion lack effective professional communication.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Responses to faculty questions are missing.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No credible sources are cited.</w:t>
            </w:r>
          </w:p>
        </w:tc>
      </w:tr>
      <w:tr w:rsidR="006A51E8" w:rsidRPr="006A51E8" w14:paraId="1E517121" w14:textId="77777777" w:rsidTr="006A51E8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14:paraId="74CB8D67" w14:textId="77777777" w:rsidR="006A51E8" w:rsidRPr="006A51E8" w:rsidRDefault="006A51E8" w:rsidP="006A51E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</w:pPr>
            <w:r w:rsidRPr="006A51E8"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  <w:t>Second Response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3FFCA71F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16 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(16%)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 - 17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(17%)</w:t>
            </w:r>
          </w:p>
          <w:p w14:paraId="5AA43018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Response exhibits synthesis, critical thinking, and application to practice settings.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Provides clear, concise opinions and ideas that are supported by at least two scholarly sources.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Demonstrates synthesis and understanding of Learning Objectives.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Communication is professional and respectful to colleagues.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Responses to faculty questions are fully answered, if posed.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Response is effectively written in standard, edited English.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67D5EEC5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14 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(14%)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 - 15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(15%)</w:t>
            </w:r>
          </w:p>
          <w:p w14:paraId="1535E48B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Response exhibits critical thinking and application to practice settings.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Communication is professional and respectful to colleagues.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Responses to faculty questions are answered, if posed.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Provides clear, concise opinions and ideas that are supported by two or more credible sources.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Response is effectively written in standard, edited English.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4F8D6E54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12 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(12%)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 - 13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(13%)</w:t>
            </w:r>
          </w:p>
          <w:p w14:paraId="7FCE7171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Response is on topic and may have some depth.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Responses posted in the Discussion may lack effective professional communication.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Responses to faculty questions are somewhat answered, if posed.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Response may lack clear, concise opinions and ideas, and a few or no credible sources are cited.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2DE2EF97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0 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(0%)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 - 11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(11%)</w:t>
            </w:r>
          </w:p>
          <w:p w14:paraId="760E514A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Response may not be on topic and lacks depth.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Responses posted in the Discussion lack effective professional communication.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Responses to faculty questions are missing.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br/>
              <w:t>No credible sources are cited.</w:t>
            </w:r>
          </w:p>
        </w:tc>
      </w:tr>
      <w:tr w:rsidR="006A51E8" w:rsidRPr="006A51E8" w14:paraId="4BC26626" w14:textId="77777777" w:rsidTr="006A51E8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14:paraId="356DD289" w14:textId="77777777" w:rsidR="006A51E8" w:rsidRPr="006A51E8" w:rsidRDefault="006A51E8" w:rsidP="006A51E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</w:pPr>
            <w:r w:rsidRPr="006A51E8"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  <w:t>Participation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5132998D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5 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(5%)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 - 5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(5%)</w:t>
            </w:r>
          </w:p>
          <w:p w14:paraId="1D399084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Meets requirements for participation by posting on 3 different days.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4469C6B5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0 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(0%)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 - 0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(0%)</w:t>
            </w:r>
          </w:p>
          <w:p w14:paraId="28F8F4C8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71D36D20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0 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(0%)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 - 0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(0%)</w:t>
            </w:r>
          </w:p>
          <w:p w14:paraId="570E67F9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5EB7A554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0 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(0%)</w:t>
            </w: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 - 0 </w:t>
            </w:r>
            <w:r w:rsidRPr="006A51E8">
              <w:rPr>
                <w:rFonts w:ascii="inherit" w:eastAsia="Times New Roman" w:hAnsi="inherit" w:cs="Arial"/>
                <w:color w:val="666666"/>
                <w:bdr w:val="none" w:sz="0" w:space="0" w:color="auto" w:frame="1"/>
                <w:lang w:val="en-KE" w:eastAsia="en-KE"/>
              </w:rPr>
              <w:t>(0%)</w:t>
            </w:r>
          </w:p>
          <w:p w14:paraId="464E7A9B" w14:textId="77777777" w:rsidR="006A51E8" w:rsidRPr="006A51E8" w:rsidRDefault="006A51E8" w:rsidP="006A51E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6A51E8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Does not meet requirements for participation by posting on 3 different days.</w:t>
            </w:r>
          </w:p>
        </w:tc>
      </w:tr>
      <w:tr w:rsidR="006A51E8" w:rsidRPr="006A51E8" w14:paraId="4B3ACEB6" w14:textId="77777777" w:rsidTr="006A51E8">
        <w:trPr>
          <w:gridBefore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F1F1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14:paraId="7BD59179" w14:textId="77777777" w:rsidR="006A51E8" w:rsidRPr="006A51E8" w:rsidRDefault="006A51E8" w:rsidP="006A51E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</w:pPr>
            <w:r w:rsidRPr="006A51E8">
              <w:rPr>
                <w:rFonts w:ascii="inherit" w:eastAsia="Times New Roman" w:hAnsi="inherit" w:cs="Times New Roman"/>
                <w:color w:val="45586F"/>
                <w:sz w:val="24"/>
                <w:szCs w:val="24"/>
                <w:bdr w:val="none" w:sz="0" w:space="0" w:color="auto" w:frame="1"/>
                <w:lang w:val="en-KE" w:eastAsia="en-KE"/>
              </w:rPr>
              <w:t>Total Points: 100</w:t>
            </w:r>
          </w:p>
        </w:tc>
      </w:tr>
    </w:tbl>
    <w:p w14:paraId="64BC0FA9" w14:textId="77777777" w:rsidR="0020444E" w:rsidRDefault="0020444E"/>
    <w:sectPr w:rsidR="00204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05505"/>
    <w:multiLevelType w:val="multilevel"/>
    <w:tmpl w:val="E1B6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E8"/>
    <w:rsid w:val="0020444E"/>
    <w:rsid w:val="006A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6DEB"/>
  <w15:chartTrackingRefBased/>
  <w15:docId w15:val="{4D1AE899-BA0C-4E6D-9DCB-7602E4EB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A51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KE" w:eastAsia="en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A51E8"/>
    <w:rPr>
      <w:rFonts w:ascii="Times New Roman" w:eastAsia="Times New Roman" w:hAnsi="Times New Roman" w:cs="Times New Roman"/>
      <w:b/>
      <w:bCs/>
      <w:sz w:val="27"/>
      <w:szCs w:val="27"/>
      <w:lang w:val="en-KE" w:eastAsia="en-KE"/>
    </w:rPr>
  </w:style>
  <w:style w:type="paragraph" w:customStyle="1" w:styleId="taskbuttondiv">
    <w:name w:val="taskbuttondiv"/>
    <w:basedOn w:val="Normal"/>
    <w:rsid w:val="006A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KE" w:eastAsia="en-KE"/>
    </w:rPr>
  </w:style>
  <w:style w:type="paragraph" w:customStyle="1" w:styleId="active">
    <w:name w:val="active"/>
    <w:basedOn w:val="Normal"/>
    <w:rsid w:val="006A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KE" w:eastAsia="en-KE"/>
    </w:rPr>
  </w:style>
  <w:style w:type="character" w:styleId="Hyperlink">
    <w:name w:val="Hyperlink"/>
    <w:basedOn w:val="DefaultParagraphFont"/>
    <w:uiPriority w:val="99"/>
    <w:semiHidden/>
    <w:unhideWhenUsed/>
    <w:rsid w:val="006A51E8"/>
    <w:rPr>
      <w:color w:val="0000FF"/>
      <w:u w:val="single"/>
    </w:rPr>
  </w:style>
  <w:style w:type="character" w:customStyle="1" w:styleId="rangepercent">
    <w:name w:val="rangepercent"/>
    <w:basedOn w:val="DefaultParagraphFont"/>
    <w:rsid w:val="006A5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4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2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8236">
                  <w:marLeft w:val="60"/>
                  <w:marRight w:val="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9639">
                  <w:marLeft w:val="0"/>
                  <w:marRight w:val="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017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764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11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4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2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8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1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9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2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.waldenu.edu/webapps/bbgs-deep-links-BBLEARN/app/course/rubric?course_id=_16730321_1&amp;rubric_id=_1874950_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.waldenu.edu/webapps/bbgs-deep-links-BBLEARN/app/course/rubric?course_id=_16730321_1&amp;rubric_id=_1874950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</dc:creator>
  <cp:keywords/>
  <dc:description/>
  <cp:lastModifiedBy>KI</cp:lastModifiedBy>
  <cp:revision>1</cp:revision>
  <dcterms:created xsi:type="dcterms:W3CDTF">2020-08-29T07:11:00Z</dcterms:created>
  <dcterms:modified xsi:type="dcterms:W3CDTF">2020-08-29T07:11:00Z</dcterms:modified>
</cp:coreProperties>
</file>